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B0" w:rsidRPr="009214B0" w:rsidRDefault="009214B0" w:rsidP="009214B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214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АДМИНИСТРАЦИЯ </w:t>
      </w:r>
    </w:p>
    <w:p w:rsidR="009214B0" w:rsidRPr="009214B0" w:rsidRDefault="009214B0" w:rsidP="009214B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9214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9214B0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САРЫЕВСКОЕ</w:t>
      </w:r>
    </w:p>
    <w:p w:rsidR="009214B0" w:rsidRPr="009214B0" w:rsidRDefault="009214B0" w:rsidP="009214B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4B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ar-SA"/>
        </w:rPr>
        <w:t>ВЯЗНИКОВСКОГО</w:t>
      </w:r>
      <w:r w:rsidRPr="009214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9214B0" w:rsidRPr="009214B0" w:rsidRDefault="009214B0" w:rsidP="009214B0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  <w:lang w:eastAsia="ar-SA"/>
        </w:rPr>
      </w:pPr>
    </w:p>
    <w:p w:rsidR="009214B0" w:rsidRPr="009214B0" w:rsidRDefault="009214B0" w:rsidP="009214B0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  <w:lang w:eastAsia="ar-SA"/>
        </w:rPr>
      </w:pPr>
      <w:r w:rsidRPr="009214B0"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9214B0" w:rsidRPr="009214B0" w:rsidRDefault="009214B0" w:rsidP="009214B0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14B0" w:rsidRPr="009214B0" w:rsidRDefault="009214B0" w:rsidP="009214B0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214B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08.04.2021</w:t>
      </w:r>
      <w:r w:rsidRPr="009214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bookmarkStart w:id="0" w:name="_GoBack"/>
      <w:bookmarkEnd w:id="0"/>
      <w:r w:rsidRPr="009214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№ </w:t>
      </w:r>
      <w:r w:rsidRPr="009214B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40</w:t>
      </w:r>
    </w:p>
    <w:p w:rsidR="009214B0" w:rsidRPr="009214B0" w:rsidRDefault="009214B0" w:rsidP="009214B0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214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9214B0" w:rsidRPr="009214B0" w:rsidTr="00D943CD">
        <w:trPr>
          <w:trHeight w:val="1292"/>
        </w:trPr>
        <w:tc>
          <w:tcPr>
            <w:tcW w:w="5600" w:type="dxa"/>
            <w:shd w:val="clear" w:color="auto" w:fill="auto"/>
          </w:tcPr>
          <w:p w:rsidR="009214B0" w:rsidRPr="009214B0" w:rsidRDefault="009214B0" w:rsidP="0092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7" w:type="dxa"/>
              <w:tblLayout w:type="fixed"/>
              <w:tblLook w:val="0000" w:firstRow="0" w:lastRow="0" w:firstColumn="0" w:lastColumn="0" w:noHBand="0" w:noVBand="0"/>
            </w:tblPr>
            <w:tblGrid>
              <w:gridCol w:w="4768"/>
            </w:tblGrid>
            <w:tr w:rsidR="009214B0" w:rsidRPr="009214B0" w:rsidTr="00D943CD">
              <w:trPr>
                <w:trHeight w:val="4950"/>
              </w:trPr>
              <w:tc>
                <w:tcPr>
                  <w:tcW w:w="4768" w:type="dxa"/>
                </w:tcPr>
                <w:p w:rsidR="009214B0" w:rsidRPr="009214B0" w:rsidRDefault="009214B0" w:rsidP="009214B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214B0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О внесении изменений в приложение к постановлению администрации муниципального образования Сарыевское от 17.01.2019 № 08 </w:t>
                  </w:r>
                  <w:r w:rsidRPr="009214B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«Об утверждении Положения о представлении гражданами, претендующими на замещение должностей муниципальной службы в администрации МО Сарыевское и лицами, замещающими должности муниципальной службы в администрации МО Сарыевское, сведений о доходах, об имуществе и обязательствах имущественного характера</w:t>
                  </w:r>
                  <w:r w:rsidRPr="009214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9214B0" w:rsidRPr="009214B0" w:rsidRDefault="009214B0" w:rsidP="009214B0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9214B0" w:rsidRPr="009214B0" w:rsidRDefault="009214B0" w:rsidP="009214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9214B0" w:rsidRPr="009214B0" w:rsidRDefault="009214B0" w:rsidP="009214B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14B0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9214B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9214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9214B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9214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Федеральным законом от 25.12.2008 № 273-ФЗ «О противодействии коррупции»,</w:t>
      </w:r>
      <w:r w:rsidRPr="009214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9214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Федеральным законом от 31.07.2020 № 259-ФЗ, «О цифровых финансовых активах, цифровой валюте и о внесении изменений в отдельные законодательные акты Российской Федерации» </w:t>
      </w:r>
      <w:r w:rsidRPr="009214B0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Pr="009214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Указом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</w:t>
      </w:r>
      <w:proofErr w:type="gramEnd"/>
      <w:r w:rsidRPr="009214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Российской Федерации», Указе Губернатора Владимирской области от 20.01.2021 № 7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Pr="009214B0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Pr="0092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Вязниковской  межрайонной прокуратуры </w:t>
      </w:r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26.03.2021 № 2-01-2021, </w:t>
      </w:r>
      <w:proofErr w:type="gramStart"/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2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9214B0" w:rsidRPr="009214B0" w:rsidRDefault="009214B0" w:rsidP="009214B0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Вязниковской межрайонной прокуратуры на постановление администрации от 17.01.2019 № 08 «</w:t>
      </w:r>
      <w:r w:rsidRPr="009214B0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 в администрации МО Сарыевское и лицами, замещающими должности муниципальной службы в администрации МО</w:t>
      </w:r>
    </w:p>
    <w:p w:rsidR="009214B0" w:rsidRPr="009214B0" w:rsidRDefault="009214B0" w:rsidP="009214B0">
      <w:pPr>
        <w:spacing w:after="120" w:line="240" w:lineRule="auto"/>
        <w:ind w:firstLine="74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14B0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9214B0" w:rsidRPr="009214B0" w:rsidRDefault="009214B0" w:rsidP="009214B0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="Calibri" w:hAnsi="Times New Roman" w:cs="Times New Roman"/>
          <w:sz w:val="28"/>
          <w:szCs w:val="28"/>
        </w:rPr>
        <w:t>Сарыевское, сведений о доходах, об имуществе и обязательствах имущественного характера</w:t>
      </w:r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>»  удовлетворить.</w:t>
      </w:r>
    </w:p>
    <w:p w:rsidR="009214B0" w:rsidRPr="009214B0" w:rsidRDefault="009214B0" w:rsidP="009214B0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Подпункт б) пункта 3 приложения № 1 изложить в следующей редакции:</w:t>
      </w:r>
    </w:p>
    <w:p w:rsidR="009214B0" w:rsidRPr="009214B0" w:rsidRDefault="009214B0" w:rsidP="009214B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4B0">
        <w:rPr>
          <w:rFonts w:ascii="Times New Roman" w:hAnsi="Times New Roman" w:cs="Times New Roman"/>
          <w:sz w:val="28"/>
          <w:szCs w:val="28"/>
          <w:shd w:val="clear" w:color="auto" w:fill="FFFFFF"/>
        </w:rPr>
        <w:t>«б</w:t>
      </w:r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 муниципального образования Сарыевское, а также сведения об имуществе, принадлежащем им на праве собственности, и об их обязательствах имущественного характера,  </w:t>
      </w:r>
      <w:r w:rsidRPr="009214B0">
        <w:rPr>
          <w:rFonts w:ascii="Times New Roman" w:eastAsia="Calibri" w:hAnsi="Times New Roman" w:cs="Times New Roman"/>
          <w:color w:val="333333"/>
          <w:sz w:val="28"/>
          <w:szCs w:val="28"/>
        </w:rPr>
        <w:t>представляют уведомление о принадлежащих им, их супругам и</w:t>
      </w:r>
      <w:proofErr w:type="gramEnd"/>
      <w:r w:rsidRPr="009214B0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9214B0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 2 </w:t>
      </w:r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первое число месяца, предшествующего месяцу подачи гражданином документов для замещения должности муниципальной службы муниципального образования  Сарыевское (на отчетную дату).»</w:t>
      </w:r>
      <w:proofErr w:type="gramEnd"/>
    </w:p>
    <w:p w:rsidR="009214B0" w:rsidRPr="009214B0" w:rsidRDefault="009214B0" w:rsidP="009214B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14B0">
        <w:rPr>
          <w:rFonts w:ascii="Times New Roman" w:eastAsia="Calibri" w:hAnsi="Times New Roman" w:cs="Times New Roman"/>
          <w:sz w:val="28"/>
          <w:szCs w:val="28"/>
        </w:rPr>
        <w:t>Уведомление, предусмотренное подпунктом б) пункта 3 настоящего Положения,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9214B0" w:rsidRPr="009214B0" w:rsidRDefault="009214B0" w:rsidP="009214B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Подпункт б) пункта 4 приложения № 1 изложить в следующей редакции:</w:t>
      </w:r>
    </w:p>
    <w:p w:rsidR="009214B0" w:rsidRPr="009214B0" w:rsidRDefault="009214B0" w:rsidP="009214B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характера,  </w:t>
      </w:r>
      <w:r w:rsidRPr="009214B0">
        <w:rPr>
          <w:rFonts w:ascii="Times New Roman" w:eastAsia="Calibri" w:hAnsi="Times New Roman" w:cs="Times New Roman"/>
          <w:color w:val="333333"/>
          <w:sz w:val="28"/>
          <w:szCs w:val="28"/>
        </w:rPr>
        <w:t>представляют уведомление о принадлежащих им, их супругам и несовершеннолетним детям цифровых финансовых активах, цифровых правах</w:t>
      </w:r>
      <w:proofErr w:type="gramEnd"/>
      <w:r w:rsidRPr="009214B0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, включающих одновременно цифровые финансовые активы и иные цифровые права, утилитарных цифровых </w:t>
      </w:r>
      <w:proofErr w:type="gramStart"/>
      <w:r w:rsidRPr="009214B0">
        <w:rPr>
          <w:rFonts w:ascii="Times New Roman" w:eastAsia="Calibri" w:hAnsi="Times New Roman" w:cs="Times New Roman"/>
          <w:color w:val="333333"/>
          <w:sz w:val="28"/>
          <w:szCs w:val="28"/>
        </w:rPr>
        <w:t>правах</w:t>
      </w:r>
      <w:proofErr w:type="gramEnd"/>
      <w:r w:rsidRPr="009214B0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и цифровой валюте (при их наличии) по форме согласно приложению № 2 </w:t>
      </w:r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конец отчетного периода</w:t>
      </w:r>
    </w:p>
    <w:p w:rsidR="009214B0" w:rsidRPr="009214B0" w:rsidRDefault="009214B0" w:rsidP="009214B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14B0">
        <w:rPr>
          <w:rFonts w:ascii="Times New Roman" w:eastAsia="Calibri" w:hAnsi="Times New Roman" w:cs="Times New Roman"/>
          <w:sz w:val="28"/>
          <w:szCs w:val="28"/>
        </w:rPr>
        <w:t>4. Дополнить постановление приложением № 2 следующего содержания:</w:t>
      </w:r>
    </w:p>
    <w:p w:rsidR="009214B0" w:rsidRPr="009214B0" w:rsidRDefault="009214B0" w:rsidP="009214B0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14B0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</w:p>
    <w:p w:rsidR="009214B0" w:rsidRPr="009214B0" w:rsidRDefault="009214B0" w:rsidP="009214B0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9214B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</w:p>
    <w:tbl>
      <w:tblPr>
        <w:tblW w:w="0" w:type="auto"/>
        <w:tblInd w:w="4977" w:type="dxa"/>
        <w:tblLook w:val="0000" w:firstRow="0" w:lastRow="0" w:firstColumn="0" w:lastColumn="0" w:noHBand="0" w:noVBand="0"/>
      </w:tblPr>
      <w:tblGrid>
        <w:gridCol w:w="4860"/>
      </w:tblGrid>
      <w:tr w:rsidR="009214B0" w:rsidRPr="009214B0" w:rsidTr="00D943CD">
        <w:trPr>
          <w:trHeight w:val="405"/>
        </w:trPr>
        <w:tc>
          <w:tcPr>
            <w:tcW w:w="4860" w:type="dxa"/>
          </w:tcPr>
          <w:p w:rsidR="009214B0" w:rsidRPr="009214B0" w:rsidRDefault="009214B0" w:rsidP="0092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9214B0" w:rsidRPr="009214B0" w:rsidRDefault="009214B0" w:rsidP="0092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9214B0" w:rsidRPr="009214B0" w:rsidRDefault="009214B0" w:rsidP="0092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Сарыевское</w:t>
            </w:r>
          </w:p>
          <w:p w:rsidR="009214B0" w:rsidRPr="009214B0" w:rsidRDefault="009214B0" w:rsidP="0092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17.01.2019 г.    №  08</w:t>
            </w:r>
          </w:p>
        </w:tc>
      </w:tr>
    </w:tbl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Theme="minorEastAsia" w:hAnsi="Times New Roman" w:cs="Courier New"/>
          <w:b/>
          <w:bCs/>
          <w:color w:val="26282F"/>
          <w:sz w:val="28"/>
          <w:szCs w:val="28"/>
          <w:lang w:eastAsia="ru-RU"/>
        </w:rPr>
        <w:t>УВЕДОМЛЕНИЕ</w:t>
      </w:r>
    </w:p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Theme="minorEastAsia" w:hAnsi="Times New Roman" w:cs="Courier New"/>
          <w:b/>
          <w:bCs/>
          <w:color w:val="26282F"/>
          <w:sz w:val="28"/>
          <w:szCs w:val="28"/>
          <w:lang w:eastAsia="ru-RU"/>
        </w:rPr>
        <w:t>о наличии цифровых финансовых активов,</w:t>
      </w:r>
    </w:p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Theme="minorEastAsia" w:hAnsi="Times New Roman" w:cs="Courier New"/>
          <w:b/>
          <w:bCs/>
          <w:color w:val="26282F"/>
          <w:sz w:val="28"/>
          <w:szCs w:val="28"/>
          <w:lang w:eastAsia="ru-RU"/>
        </w:rPr>
        <w:t xml:space="preserve">цифровых прав, включающих одновременно </w:t>
      </w:r>
      <w:proofErr w:type="gramStart"/>
      <w:r w:rsidRPr="009214B0">
        <w:rPr>
          <w:rFonts w:ascii="Times New Roman" w:eastAsiaTheme="minorEastAsia" w:hAnsi="Times New Roman" w:cs="Courier New"/>
          <w:b/>
          <w:bCs/>
          <w:color w:val="26282F"/>
          <w:sz w:val="28"/>
          <w:szCs w:val="28"/>
          <w:lang w:eastAsia="ru-RU"/>
        </w:rPr>
        <w:t>цифровые</w:t>
      </w:r>
      <w:proofErr w:type="gramEnd"/>
    </w:p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Theme="minorEastAsia" w:hAnsi="Times New Roman" w:cs="Courier New"/>
          <w:b/>
          <w:bCs/>
          <w:color w:val="26282F"/>
          <w:sz w:val="28"/>
          <w:szCs w:val="28"/>
          <w:lang w:eastAsia="ru-RU"/>
        </w:rPr>
        <w:t>финансовые активы и иные цифровые права,</w:t>
      </w:r>
    </w:p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Theme="minorEastAsia" w:hAnsi="Times New Roman" w:cs="Courier New"/>
          <w:b/>
          <w:bCs/>
          <w:color w:val="26282F"/>
          <w:sz w:val="28"/>
          <w:szCs w:val="28"/>
          <w:lang w:eastAsia="ru-RU"/>
        </w:rPr>
        <w:t>утилитарных цифровых прав, цифровой валюты</w:t>
      </w: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816"/>
      </w:tblGrid>
      <w:tr w:rsidR="009214B0" w:rsidRPr="009214B0" w:rsidTr="00D943CD">
        <w:trPr>
          <w:trHeight w:val="464"/>
        </w:trPr>
        <w:tc>
          <w:tcPr>
            <w:tcW w:w="7621" w:type="dxa"/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187959</wp:posOffset>
                      </wp:positionV>
                      <wp:extent cx="46386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.55pt;margin-top:14.8pt;width:365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qITQIAAFQ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wOMJGlgRN3n7d32vvvZfdneo+3H7gGW7aftXfe1+9F97x66b2jg+9Zqm0J4&#10;LufGV07X8lpfKfrOIqnyisglD/xvNhpAYx8RPQnxG6sh+6J9pRicIbdOhSauS9N4SGgPWodZbY6z&#10;4muHKHxMRqfj0dkQI3rwRSQ9BGpj3UuuGuSNDFtniFhWLldSgiKUiUMasrqyztMi6SHAZ5VqJuo6&#10;CKOWqM3w+XAwDAFW1YJ5pz9mzXKR1watiJdWeEKN4Hl8zKhbyQJYxQmb7m1HRL2zIXktPR4UBnT2&#10;1k4778/759PxdJz0ksFo2kv6RdF7McuT3mgWnw2L0yLPi/iDpxYnaSUY49KzO+g4Tv5OJ/sbtVPg&#10;UcnHNkRP0UO/gOzhHUiHyfph7mSxUGwzN4eJg3TD4f0183fj8R7sxz+DyS8AAAD//wMAUEsDBBQA&#10;BgAIAAAAIQD0B6HZ3QAAAAgBAAAPAAAAZHJzL2Rvd25yZXYueG1sTI9Bb8IwDIXvk/gPkSftMkHa&#10;oqFSmiKEtMOOA6RdQ2PassapmpR2/Pp52mG72X5Pz9/Lt5NtxQ173zhSEC8iEEilMw1VCk7H13kK&#10;wgdNRreOUMEXetgWs4dcZ8aN9I63Q6gEh5DPtII6hC6T0pc1Wu0XrkNi7eJ6qwOvfSVNr0cOt61M&#10;omglrW6IP9S6w32N5edhsArQDy9xtFvb6vR2H58/kvt17I5KPT1Ouw2IgFP4M8MPPqNDwUxnN5Dx&#10;olWQLmN2KkjWKxCsp/GSh/PvQRa5/F+g+AYAAP//AwBQSwECLQAUAAYACAAAACEAtoM4kv4AAADh&#10;AQAAEwAAAAAAAAAAAAAAAAAAAAAAW0NvbnRlbnRfVHlwZXNdLnhtbFBLAQItABQABgAIAAAAIQA4&#10;/SH/1gAAAJQBAAALAAAAAAAAAAAAAAAAAC8BAABfcmVscy8ucmVsc1BLAQItABQABgAIAAAAIQC9&#10;qjqITQIAAFQEAAAOAAAAAAAAAAAAAAAAAC4CAABkcnMvZTJvRG9jLnhtbFBLAQItABQABgAIAAAA&#10;IQD0B6HZ3QAAAAgBAAAPAAAAAAAAAAAAAAAAAKcEAABkcnMvZG93bnJldi54bWxQSwUGAAAAAAQA&#10;BADzAAAAsQUAAAAA&#10;"/>
                  </w:pict>
                </mc:Fallback>
              </mc:AlternateContent>
            </w:r>
            <w:r w:rsidRPr="009214B0">
              <w:rPr>
                <w:rFonts w:ascii="Times New Roman" w:hAnsi="Times New Roman"/>
                <w:sz w:val="28"/>
                <w:szCs w:val="28"/>
              </w:rPr>
              <w:t xml:space="preserve">     Я,                                                                                   </w:t>
            </w:r>
          </w:p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14B0">
              <w:rPr>
                <w:rFonts w:ascii="Times New Roman" w:hAnsi="Times New Roman"/>
              </w:rPr>
              <w:t>(фамилия, имя, отчество)</w:t>
            </w:r>
          </w:p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214B0" w:rsidRPr="009214B0" w:rsidRDefault="009214B0" w:rsidP="009214B0">
            <w:pPr>
              <w:widowControl w:val="0"/>
              <w:tabs>
                <w:tab w:val="left" w:pos="1966"/>
                <w:tab w:val="left" w:pos="2416"/>
                <w:tab w:val="left" w:pos="259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14B0">
              <w:rPr>
                <w:rFonts w:ascii="Times New Roman" w:hAnsi="Times New Roman"/>
                <w:sz w:val="28"/>
                <w:szCs w:val="28"/>
              </w:rPr>
              <w:t xml:space="preserve">                , уведомляю</w:t>
            </w:r>
          </w:p>
        </w:tc>
      </w:tr>
    </w:tbl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  наличии   у   меня,    моей    супруги    (моего   супруга),    несовершеннолетнего ребенка (</w:t>
      </w:r>
      <w:proofErr w:type="gramStart"/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нужное</w:t>
      </w:r>
      <w:proofErr w:type="gramEnd"/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подчеркнуть) следующего имущества:</w:t>
      </w: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B0" w:rsidRPr="009214B0" w:rsidRDefault="009214B0" w:rsidP="009214B0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77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1"/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Цифровые финансовые активы, цифровые права, включающие</w:t>
      </w:r>
      <w:bookmarkEnd w:id="1"/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одновременно цифровые финансовые активы и иные цифровые права</w:t>
      </w: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126"/>
      </w:tblGrid>
      <w:tr w:rsidR="009214B0" w:rsidRPr="009214B0" w:rsidTr="00D943CD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цифрового финансового актива или цифрового права </w:t>
            </w: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 </w:t>
            </w: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9214B0" w:rsidRPr="009214B0" w:rsidTr="00D943CD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214B0" w:rsidRPr="009214B0" w:rsidTr="00D943CD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4B0" w:rsidRPr="009214B0" w:rsidTr="00D943CD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2"/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</w:t>
      </w:r>
    </w:p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Утилитарные цифровые права</w:t>
      </w:r>
    </w:p>
    <w:bookmarkEnd w:id="2"/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268"/>
      </w:tblGrid>
      <w:tr w:rsidR="009214B0" w:rsidRPr="009214B0" w:rsidTr="00D943CD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Уникальное условное обозначение </w:t>
            </w: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инвестиций (руб.)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Сведения об операторе инвестиционной платформы </w:t>
            </w: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9214B0" w:rsidRPr="009214B0" w:rsidTr="00D943CD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214B0" w:rsidRPr="009214B0" w:rsidTr="00D943CD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4B0" w:rsidRPr="009214B0" w:rsidTr="00D943CD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4B0" w:rsidRPr="009214B0" w:rsidTr="00D943CD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bookmarkStart w:id="3" w:name="sub_1003"/>
    </w:p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Цифровая валюта</w:t>
      </w:r>
    </w:p>
    <w:bookmarkEnd w:id="3"/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902"/>
        <w:gridCol w:w="3360"/>
        <w:gridCol w:w="2908"/>
      </w:tblGrid>
      <w:tr w:rsidR="009214B0" w:rsidRPr="009214B0" w:rsidTr="00D943CD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приобретения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Общее количество</w:t>
            </w:r>
          </w:p>
        </w:tc>
      </w:tr>
      <w:tr w:rsidR="009214B0" w:rsidRPr="009214B0" w:rsidTr="00D943CD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214B0" w:rsidRPr="009214B0" w:rsidTr="00D943CD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4B0" w:rsidRPr="009214B0" w:rsidTr="00D943CD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4B0" w:rsidRPr="009214B0" w:rsidTr="00D943CD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B0" w:rsidRPr="009214B0" w:rsidRDefault="009214B0" w:rsidP="009214B0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173354</wp:posOffset>
                </wp:positionV>
                <wp:extent cx="107632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1pt;margin-top:13.65pt;width:84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BWTQIAAFQEAAAOAAAAZHJzL2Uyb0RvYy54bWysVEtu2zAQ3RfoHQjuHUmO7ThC5KCQ7G7S&#10;NkDSA9AkZRGVSIKkLRtFgbQXyBF6hW666Ac5g3yjDulPm3ZTFNWCIjUzb97MPOrict3UaMWNFUpm&#10;ODmJMeKSKibkIsOvb2e9MUbWEclIrSTP8IZbfDl5+uSi1Snvq0rVjBsEINKmrc5w5ZxOo8jSijfE&#10;nijNJRhLZRri4GgWETOkBfSmjvpxPIpaZZg2inJr4WuxM+JJwC9LTt2rsrTcoTrDwM2F1YR17tdo&#10;ckHShSG6EnRPg/wDi4YICUmPUAVxBC2N+AOqEdQoq0p3QlUTqbIUlIcaoJok/q2am4poHmqB5lh9&#10;bJP9f7D05eraIMFgdhhJ0sCIuo/bu+199737tL1H2/fdAyzbD9u77nP3rfvaPXRfUOL71mqbQngu&#10;r42vnK7ljb5S9I1FUuUVkQse+N9uNICGiOhRiD9YDdnn7QvFwIcsnQpNXJem8ZDQHrQOs9ocZ8XX&#10;DlH4mMRno9P+ECN6sEUkPQRqY91zrhrkNxm2zhCxqFyupARFKJOENGR1ZR0UAoGHAJ9Vqpmo6yCM&#10;WqI2w+dDyOMtVtWCeWM4mMU8rw1aES+t8PiuANgjN6OWkgWwihM23e8dEfVuD/619HhQGNDZ73ba&#10;eXsen0/H0/GgN+iPpr1BXBS9Z7N80BvNkrNhcVrkeZG889SSQVoJxrj07A46TgZ/p5P9jdop8Kjk&#10;Yxuix+ihRCB7eAfSYbJ+mDtZzBXbXBvfDT9kkG5w3l8zfzd+PQevnz+DyQ8AAAD//wMAUEsDBBQA&#10;BgAIAAAAIQD7MOmB3gAAAAkBAAAPAAAAZHJzL2Rvd25yZXYueG1sTI/NTsMwEITvSLyDtUhcELUT&#10;lP6EOFWFxIEjbSWu23hJAvE6ip0m9Okx4gDH2RnNflNsZ9uJMw2+dawhWSgQxJUzLdcajofn+zUI&#10;H5ANdo5Jwxd52JbXVwXmxk38Sud9qEUsYZ+jhiaEPpfSVw1Z9AvXE0fv3Q0WQ5RDLc2AUyy3nUyV&#10;WkqLLccPDfb01FD1uR+tBvJjlqjdxtbHl8t095ZePqb+oPXtzbx7BBFoDn9h+MGP6FBGppMb2XjR&#10;achUGrcEDenqAUQMLFdJBuL0e5BlIf8vKL8BAAD//wMAUEsBAi0AFAAGAAgAAAAhALaDOJL+AAAA&#10;4QEAABMAAAAAAAAAAAAAAAAAAAAAAFtDb250ZW50X1R5cGVzXS54bWxQSwECLQAUAAYACAAAACEA&#10;OP0h/9YAAACUAQAACwAAAAAAAAAAAAAAAAAvAQAAX3JlbHMvLnJlbHNQSwECLQAUAAYACAAAACEA&#10;1EZwVk0CAABUBAAADgAAAAAAAAAAAAAAAAAuAgAAZHJzL2Uyb0RvYy54bWxQSwECLQAUAAYACAAA&#10;ACEA+zDpgd4AAAAJAQAADwAAAAAAAAAAAAAAAACnBAAAZHJzL2Rvd25yZXYueG1sUEsFBgAAAAAE&#10;AAQA8wAAALIFAAAAAA==&#10;"/>
            </w:pict>
          </mc:Fallback>
        </mc:AlternateContent>
      </w:r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9214B0" w:rsidRPr="009214B0" w:rsidTr="00D943CD">
        <w:tc>
          <w:tcPr>
            <w:tcW w:w="4762" w:type="dxa"/>
            <w:tcBorders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214B0" w:rsidRPr="009214B0" w:rsidTr="00D943CD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214B0" w:rsidRPr="009214B0" w:rsidTr="00D943CD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214B0" w:rsidRPr="009214B0" w:rsidTr="00D943CD">
        <w:tc>
          <w:tcPr>
            <w:tcW w:w="4762" w:type="dxa"/>
            <w:tcBorders>
              <w:top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  <w:tc>
          <w:tcPr>
            <w:tcW w:w="874" w:type="dxa"/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 и дата)</w:t>
            </w:r>
          </w:p>
        </w:tc>
      </w:tr>
    </w:tbl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4B0" w:rsidRPr="009214B0" w:rsidRDefault="009214B0" w:rsidP="009214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9214B0" w:rsidRPr="009214B0" w:rsidRDefault="009214B0" w:rsidP="009214B0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Пункт 10 Приложения № 1 изложить в следующей редакции:</w:t>
      </w:r>
    </w:p>
    <w:p w:rsidR="009214B0" w:rsidRPr="009214B0" w:rsidRDefault="009214B0" w:rsidP="009214B0">
      <w:pPr>
        <w:tabs>
          <w:tab w:val="left" w:pos="1386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 доходах, об имуществе и обязательствах имущественного характера лица, замещающего должность муниципальной службы муниципального образования  Сарыевское, его супруги (супруга) и несовершеннолетних детей и сведения о </w:t>
      </w:r>
      <w:r w:rsidRPr="009214B0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</w:t>
      </w:r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порядком, утвержденным постановлением местной</w:t>
      </w:r>
      <w:proofErr w:type="gramEnd"/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размещаются на официальном сайте и предоставляются общероссийским средствам массовой информации для опубликования по их запросам.</w:t>
      </w:r>
      <w:r w:rsidRPr="009214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14B0" w:rsidRPr="009214B0" w:rsidRDefault="009214B0" w:rsidP="009214B0">
      <w:pPr>
        <w:tabs>
          <w:tab w:val="left" w:pos="1386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»</w:t>
      </w:r>
    </w:p>
    <w:p w:rsidR="009214B0" w:rsidRPr="009214B0" w:rsidRDefault="009214B0" w:rsidP="009214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214B0" w:rsidRPr="009214B0" w:rsidRDefault="009214B0" w:rsidP="009214B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1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Постановление вступает в силу со дня его официального опубликования</w:t>
      </w:r>
    </w:p>
    <w:p w:rsidR="009214B0" w:rsidRPr="009214B0" w:rsidRDefault="009214B0" w:rsidP="009214B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14B0" w:rsidRPr="009214B0" w:rsidRDefault="009214B0" w:rsidP="009214B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14B0" w:rsidRPr="009214B0" w:rsidRDefault="009214B0" w:rsidP="009214B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14B0" w:rsidRPr="009214B0" w:rsidRDefault="009214B0" w:rsidP="009214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921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И.о</w:t>
      </w:r>
      <w:proofErr w:type="spellEnd"/>
      <w:r w:rsidRPr="00921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главы местной администрации                                     О.А. </w:t>
      </w:r>
      <w:proofErr w:type="spellStart"/>
      <w:r w:rsidRPr="00921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Куранова</w:t>
      </w:r>
      <w:proofErr w:type="spellEnd"/>
    </w:p>
    <w:p w:rsidR="009214B0" w:rsidRPr="009214B0" w:rsidRDefault="009214B0" w:rsidP="009214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B0" w:rsidRPr="009214B0" w:rsidRDefault="009214B0" w:rsidP="009214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B0" w:rsidRPr="009214B0" w:rsidRDefault="009214B0" w:rsidP="009214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4B0" w:rsidRPr="009214B0" w:rsidRDefault="009214B0" w:rsidP="009214B0">
      <w:pPr>
        <w:spacing w:after="120" w:line="240" w:lineRule="auto"/>
        <w:ind w:firstLine="741"/>
        <w:jc w:val="both"/>
        <w:rPr>
          <w:rFonts w:ascii="Calibri" w:eastAsia="Calibri" w:hAnsi="Calibri" w:cs="Times New Roman"/>
        </w:rPr>
      </w:pPr>
    </w:p>
    <w:p w:rsidR="009214B0" w:rsidRPr="009214B0" w:rsidRDefault="009214B0" w:rsidP="009214B0">
      <w:pPr>
        <w:spacing w:after="120" w:line="240" w:lineRule="auto"/>
        <w:ind w:firstLine="741"/>
        <w:jc w:val="both"/>
        <w:rPr>
          <w:rFonts w:ascii="Calibri" w:eastAsia="Calibri" w:hAnsi="Calibri" w:cs="Times New Roman"/>
        </w:rPr>
      </w:pPr>
    </w:p>
    <w:p w:rsidR="009214B0" w:rsidRPr="009214B0" w:rsidRDefault="009214B0" w:rsidP="009214B0">
      <w:pPr>
        <w:spacing w:after="120" w:line="240" w:lineRule="auto"/>
        <w:ind w:firstLine="741"/>
        <w:jc w:val="both"/>
        <w:rPr>
          <w:rFonts w:ascii="Calibri" w:eastAsia="Calibri" w:hAnsi="Calibri" w:cs="Times New Roman"/>
        </w:rPr>
      </w:pPr>
    </w:p>
    <w:p w:rsidR="009214B0" w:rsidRPr="009214B0" w:rsidRDefault="009214B0" w:rsidP="009214B0">
      <w:pPr>
        <w:spacing w:after="120" w:line="240" w:lineRule="auto"/>
        <w:ind w:firstLine="741"/>
        <w:jc w:val="both"/>
        <w:rPr>
          <w:rFonts w:ascii="Calibri" w:eastAsia="Calibri" w:hAnsi="Calibri" w:cs="Times New Roman"/>
        </w:rPr>
      </w:pPr>
    </w:p>
    <w:p w:rsidR="009214B0" w:rsidRPr="009214B0" w:rsidRDefault="009214B0" w:rsidP="009214B0">
      <w:pPr>
        <w:spacing w:after="120" w:line="240" w:lineRule="auto"/>
        <w:ind w:firstLine="741"/>
        <w:jc w:val="both"/>
        <w:rPr>
          <w:rFonts w:ascii="Calibri" w:eastAsia="Calibri" w:hAnsi="Calibri" w:cs="Times New Roman"/>
        </w:rPr>
      </w:pPr>
    </w:p>
    <w:p w:rsidR="009214B0" w:rsidRPr="009214B0" w:rsidRDefault="009214B0" w:rsidP="009214B0">
      <w:pPr>
        <w:spacing w:after="120" w:line="240" w:lineRule="auto"/>
        <w:ind w:firstLine="741"/>
        <w:jc w:val="both"/>
        <w:rPr>
          <w:rFonts w:ascii="Calibri" w:eastAsia="Calibri" w:hAnsi="Calibri" w:cs="Times New Roman"/>
        </w:rPr>
      </w:pPr>
    </w:p>
    <w:p w:rsidR="009214B0" w:rsidRPr="009214B0" w:rsidRDefault="009214B0" w:rsidP="009214B0">
      <w:pPr>
        <w:spacing w:after="120" w:line="240" w:lineRule="auto"/>
        <w:ind w:firstLine="741"/>
        <w:jc w:val="both"/>
        <w:rPr>
          <w:rFonts w:ascii="Calibri" w:eastAsia="Calibri" w:hAnsi="Calibri" w:cs="Times New Roman"/>
        </w:rPr>
      </w:pPr>
    </w:p>
    <w:p w:rsidR="009214B0" w:rsidRPr="009214B0" w:rsidRDefault="009214B0" w:rsidP="009214B0">
      <w:pPr>
        <w:spacing w:after="120" w:line="240" w:lineRule="auto"/>
        <w:ind w:firstLine="741"/>
        <w:jc w:val="both"/>
        <w:rPr>
          <w:rFonts w:ascii="Calibri" w:eastAsia="Calibri" w:hAnsi="Calibri" w:cs="Times New Roman"/>
        </w:rPr>
      </w:pPr>
    </w:p>
    <w:p w:rsidR="009556A3" w:rsidRDefault="009556A3"/>
    <w:sectPr w:rsidR="009556A3" w:rsidSect="00DE4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5C" w:rsidRDefault="00685B5C" w:rsidP="009214B0">
      <w:pPr>
        <w:spacing w:after="0" w:line="240" w:lineRule="auto"/>
      </w:pPr>
      <w:r>
        <w:separator/>
      </w:r>
    </w:p>
  </w:endnote>
  <w:endnote w:type="continuationSeparator" w:id="0">
    <w:p w:rsidR="00685B5C" w:rsidRDefault="00685B5C" w:rsidP="0092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5C" w:rsidRDefault="00685B5C" w:rsidP="009214B0">
      <w:pPr>
        <w:spacing w:after="0" w:line="240" w:lineRule="auto"/>
      </w:pPr>
      <w:r>
        <w:separator/>
      </w:r>
    </w:p>
  </w:footnote>
  <w:footnote w:type="continuationSeparator" w:id="0">
    <w:p w:rsidR="00685B5C" w:rsidRDefault="00685B5C" w:rsidP="009214B0">
      <w:pPr>
        <w:spacing w:after="0" w:line="240" w:lineRule="auto"/>
      </w:pPr>
      <w:r>
        <w:continuationSeparator/>
      </w:r>
    </w:p>
  </w:footnote>
  <w:footnote w:id="1">
    <w:p w:rsidR="009214B0" w:rsidRPr="00D42C8D" w:rsidRDefault="009214B0" w:rsidP="009214B0">
      <w:pPr>
        <w:pStyle w:val="a3"/>
        <w:rPr>
          <w:rFonts w:ascii="Times New Roman" w:hAnsi="Times New Roman"/>
        </w:rPr>
      </w:pPr>
      <w:r w:rsidRPr="00D42C8D">
        <w:rPr>
          <w:rStyle w:val="a6"/>
          <w:rFonts w:ascii="Times New Roman" w:hAnsi="Times New Roman"/>
        </w:rPr>
        <w:footnoteRef/>
      </w:r>
      <w:r w:rsidRPr="00D42C8D">
        <w:rPr>
          <w:rFonts w:ascii="Times New Roman" w:hAnsi="Times New Roman"/>
        </w:rPr>
        <w:t xml:space="preserve"> </w:t>
      </w:r>
      <w:proofErr w:type="gramStart"/>
      <w:r w:rsidRPr="00D42C8D">
        <w:rPr>
          <w:rFonts w:ascii="Times New Roman" w:hAnsi="Times New Roman"/>
          <w:szCs w:val="28"/>
        </w:rPr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  <w:proofErr w:type="gramEnd"/>
    </w:p>
  </w:footnote>
  <w:footnote w:id="2">
    <w:p w:rsidR="009214B0" w:rsidRPr="00D42C8D" w:rsidRDefault="009214B0" w:rsidP="009214B0">
      <w:pPr>
        <w:pStyle w:val="a3"/>
        <w:rPr>
          <w:rFonts w:ascii="Times New Roman" w:hAnsi="Times New Roman"/>
        </w:rPr>
      </w:pPr>
      <w:r w:rsidRPr="00D42C8D">
        <w:rPr>
          <w:rStyle w:val="a6"/>
          <w:rFonts w:ascii="Times New Roman" w:hAnsi="Times New Roman"/>
        </w:rPr>
        <w:footnoteRef/>
      </w:r>
      <w:r w:rsidRPr="00D42C8D">
        <w:rPr>
          <w:rFonts w:ascii="Times New Roman" w:hAnsi="Times New Roman"/>
        </w:rPr>
        <w:t xml:space="preserve"> </w:t>
      </w:r>
      <w:r w:rsidRPr="00D42C8D">
        <w:rPr>
          <w:rFonts w:ascii="Times New Roman" w:hAnsi="Times New Roman"/>
          <w:szCs w:val="28"/>
        </w:rPr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3">
    <w:p w:rsidR="009214B0" w:rsidRPr="004206FC" w:rsidRDefault="009214B0" w:rsidP="009214B0">
      <w:pPr>
        <w:pStyle w:val="a3"/>
        <w:rPr>
          <w:rFonts w:ascii="Times New Roman" w:hAnsi="Times New Roman"/>
        </w:rPr>
      </w:pPr>
      <w:r w:rsidRPr="004206FC">
        <w:rPr>
          <w:rStyle w:val="a6"/>
          <w:rFonts w:ascii="Times New Roman" w:hAnsi="Times New Roman"/>
        </w:rPr>
        <w:footnoteRef/>
      </w:r>
      <w:r w:rsidRPr="004206FC">
        <w:rPr>
          <w:rFonts w:ascii="Times New Roman" w:hAnsi="Times New Roman"/>
        </w:rPr>
        <w:t xml:space="preserve"> </w:t>
      </w:r>
      <w:r w:rsidRPr="004206FC">
        <w:rPr>
          <w:rFonts w:ascii="Times New Roman" w:hAnsi="Times New Roman"/>
          <w:szCs w:val="28"/>
        </w:rPr>
        <w:t>Указывается уникальное условное обозначение, идентифицирующее утилитарное цифровое право.</w:t>
      </w:r>
    </w:p>
  </w:footnote>
  <w:footnote w:id="4">
    <w:p w:rsidR="009214B0" w:rsidRPr="004206FC" w:rsidRDefault="009214B0" w:rsidP="009214B0">
      <w:pPr>
        <w:pStyle w:val="a3"/>
        <w:rPr>
          <w:rFonts w:ascii="Times New Roman" w:hAnsi="Times New Roman"/>
          <w:szCs w:val="28"/>
        </w:rPr>
      </w:pPr>
      <w:r w:rsidRPr="004206FC">
        <w:rPr>
          <w:rStyle w:val="a6"/>
          <w:rFonts w:ascii="Times New Roman" w:hAnsi="Times New Roman"/>
        </w:rPr>
        <w:footnoteRef/>
      </w:r>
      <w:r w:rsidRPr="004206FC">
        <w:rPr>
          <w:rFonts w:ascii="Times New Roman" w:hAnsi="Times New Roman"/>
        </w:rPr>
        <w:t xml:space="preserve"> </w:t>
      </w:r>
      <w:r w:rsidRPr="004206FC">
        <w:rPr>
          <w:rFonts w:ascii="Times New Roman" w:hAnsi="Times New Roman"/>
          <w:szCs w:val="28"/>
        </w:rPr>
        <w:t xml:space="preserve">Указываются наименование оператора </w:t>
      </w:r>
      <w:proofErr w:type="spellStart"/>
      <w:r w:rsidRPr="004206FC">
        <w:rPr>
          <w:rFonts w:ascii="Times New Roman" w:hAnsi="Times New Roman"/>
          <w:szCs w:val="28"/>
        </w:rPr>
        <w:t>инвестиционн</w:t>
      </w:r>
      <w:proofErr w:type="spellEnd"/>
    </w:p>
    <w:p w:rsidR="009214B0" w:rsidRPr="004206FC" w:rsidRDefault="009214B0" w:rsidP="009214B0">
      <w:pPr>
        <w:pStyle w:val="a3"/>
        <w:rPr>
          <w:rFonts w:ascii="Times New Roman" w:hAnsi="Times New Roman"/>
        </w:rPr>
      </w:pPr>
      <w:proofErr w:type="gramStart"/>
      <w:r w:rsidRPr="004206FC">
        <w:rPr>
          <w:rFonts w:ascii="Times New Roman" w:hAnsi="Times New Roman"/>
          <w:szCs w:val="28"/>
        </w:rPr>
        <w:t>ой</w:t>
      </w:r>
      <w:proofErr w:type="gramEnd"/>
      <w:r w:rsidRPr="004206FC">
        <w:rPr>
          <w:rFonts w:ascii="Times New Roman" w:hAnsi="Times New Roman"/>
          <w:szCs w:val="28"/>
        </w:rPr>
        <w:t xml:space="preserve"> платформы, его идентификационный номер налогоплательщика и основной государственный регистрационный номер.</w:t>
      </w:r>
      <w:r>
        <w:rPr>
          <w:rFonts w:ascii="Times New Roman" w:hAnsi="Times New Roman"/>
          <w:szCs w:val="28"/>
        </w:rPr>
        <w:t xml:space="preserve">                                           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42"/>
    <w:rsid w:val="00450C42"/>
    <w:rsid w:val="00606C10"/>
    <w:rsid w:val="00685B5C"/>
    <w:rsid w:val="009214B0"/>
    <w:rsid w:val="0095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14B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4B0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59"/>
    <w:rsid w:val="009214B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9214B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2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14B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4B0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59"/>
    <w:rsid w:val="009214B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9214B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2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2021-04-08T11:28:00Z</cp:lastPrinted>
  <dcterms:created xsi:type="dcterms:W3CDTF">2021-04-08T11:27:00Z</dcterms:created>
  <dcterms:modified xsi:type="dcterms:W3CDTF">2021-04-08T11:44:00Z</dcterms:modified>
</cp:coreProperties>
</file>