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45" w:rsidRPr="00763245" w:rsidRDefault="003C272A" w:rsidP="00763245">
      <w:pPr>
        <w:tabs>
          <w:tab w:val="center" w:pos="4677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6324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АДМИНИСТРАЦИЯ </w:t>
      </w:r>
    </w:p>
    <w:p w:rsidR="003C272A" w:rsidRPr="00763245" w:rsidRDefault="003C272A" w:rsidP="00763245">
      <w:pPr>
        <w:tabs>
          <w:tab w:val="center" w:pos="4677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63245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МУНИЦИПАЛЬНОГО ОБРАЗОВАНИЯ</w:t>
      </w:r>
      <w:r w:rsidR="00763245" w:rsidRPr="007632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САРЫЕВСКОЕ</w:t>
      </w:r>
    </w:p>
    <w:p w:rsidR="003C272A" w:rsidRPr="00763245" w:rsidRDefault="00763245" w:rsidP="007632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45">
        <w:rPr>
          <w:rFonts w:ascii="Times New Roman" w:eastAsia="Times New Roman" w:hAnsi="Times New Roman"/>
          <w:sz w:val="28"/>
          <w:szCs w:val="28"/>
          <w:lang w:eastAsia="ru-RU"/>
        </w:rPr>
        <w:t xml:space="preserve">ВЯЗНИКОВСКОГО РАЙОНА </w:t>
      </w:r>
      <w:r w:rsidR="003C272A" w:rsidRPr="00763245">
        <w:rPr>
          <w:rFonts w:ascii="Times New Roman" w:eastAsia="Times New Roman" w:hAnsi="Times New Roman"/>
          <w:bCs/>
          <w:sz w:val="28"/>
          <w:szCs w:val="28"/>
          <w:lang w:eastAsia="ru-RU"/>
        </w:rPr>
        <w:t>ВЛАДИМИРСКОЙ ОБЛАСТИ</w:t>
      </w:r>
    </w:p>
    <w:p w:rsidR="003C272A" w:rsidRPr="00763245" w:rsidRDefault="003C272A" w:rsidP="003C2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272A" w:rsidRPr="003C272A" w:rsidRDefault="003C272A" w:rsidP="003C2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C272A" w:rsidRPr="003C272A" w:rsidRDefault="00763245" w:rsidP="00763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C272A" w:rsidRPr="003C272A" w:rsidRDefault="003C272A" w:rsidP="003C27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72A" w:rsidRPr="003C272A" w:rsidRDefault="003C272A" w:rsidP="003C272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272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374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26</w:t>
      </w:r>
      <w:r w:rsidRPr="003C272A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.12.2018</w:t>
      </w:r>
      <w:r w:rsidRPr="003C272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</w:t>
      </w:r>
      <w:r w:rsidR="00763245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№ 95</w:t>
      </w:r>
      <w:r w:rsidRPr="003C272A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</w:t>
      </w:r>
    </w:p>
    <w:p w:rsidR="003C272A" w:rsidRPr="003C272A" w:rsidRDefault="003C272A" w:rsidP="003C2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</w:tblGrid>
      <w:tr w:rsidR="003C272A" w:rsidRPr="003C272A" w:rsidTr="003C272A">
        <w:trPr>
          <w:trHeight w:val="91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72A" w:rsidRDefault="003C272A" w:rsidP="003C272A">
            <w:pPr>
              <w:shd w:val="clear" w:color="auto" w:fill="FFFFFF"/>
              <w:spacing w:after="0" w:line="278" w:lineRule="exact"/>
              <w:ind w:right="7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27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    </w:t>
            </w:r>
            <w:r w:rsidR="00893B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утверждении   Порядка  проведения инвентаризации активов и обязательств </w:t>
            </w:r>
          </w:p>
          <w:p w:rsidR="00763245" w:rsidRDefault="00763245" w:rsidP="003C272A">
            <w:pPr>
              <w:shd w:val="clear" w:color="auto" w:fill="FFFFFF"/>
              <w:spacing w:after="0" w:line="278" w:lineRule="exact"/>
              <w:ind w:right="7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893B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93B5A" w:rsidRPr="003C272A" w:rsidRDefault="00763245" w:rsidP="003C272A">
            <w:pPr>
              <w:shd w:val="clear" w:color="auto" w:fill="FFFFFF"/>
              <w:spacing w:after="0" w:line="278" w:lineRule="exact"/>
              <w:ind w:right="7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образования Сарыевское</w:t>
            </w:r>
            <w:r w:rsidR="00893B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Вязниковского района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Владимирской области</w:t>
            </w:r>
          </w:p>
        </w:tc>
      </w:tr>
    </w:tbl>
    <w:p w:rsidR="003C272A" w:rsidRPr="003C272A" w:rsidRDefault="003C272A" w:rsidP="003C272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C272A" w:rsidRPr="003C272A" w:rsidRDefault="003C272A" w:rsidP="003C272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3B5A" w:rsidRDefault="003C272A" w:rsidP="003C272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272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</w:t>
      </w:r>
    </w:p>
    <w:p w:rsidR="00893B5A" w:rsidRDefault="00893B5A" w:rsidP="003C272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C272A" w:rsidRPr="003C272A" w:rsidRDefault="00862629" w:rsidP="003C272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3C272A" w:rsidRPr="003C272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</w:t>
      </w:r>
    </w:p>
    <w:p w:rsidR="003C272A" w:rsidRPr="003C272A" w:rsidRDefault="003C272A" w:rsidP="003C272A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272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proofErr w:type="gramStart"/>
      <w:r w:rsidRPr="003C272A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Федеральным законом от 06.12.2011 № 402-ФЗ «О бухгалтерском учете», </w:t>
      </w:r>
      <w:r w:rsidR="00862629">
        <w:rPr>
          <w:rFonts w:ascii="Times New Roman" w:eastAsia="Times New Roman" w:hAnsi="Times New Roman"/>
          <w:sz w:val="28"/>
          <w:szCs w:val="20"/>
          <w:lang w:eastAsia="ru-RU"/>
        </w:rPr>
        <w:t xml:space="preserve">приказом </w:t>
      </w:r>
      <w:r w:rsidRPr="003C272A">
        <w:rPr>
          <w:rFonts w:ascii="Times New Roman" w:eastAsia="Times New Roman" w:hAnsi="Times New Roman"/>
          <w:sz w:val="28"/>
          <w:szCs w:val="20"/>
          <w:lang w:eastAsia="ru-RU"/>
        </w:rPr>
        <w:t xml:space="preserve">Министерства финансов Российской Федерации </w:t>
      </w:r>
      <w:r w:rsidR="00862629">
        <w:rPr>
          <w:rFonts w:ascii="Times New Roman" w:eastAsia="Times New Roman" w:hAnsi="Times New Roman"/>
          <w:sz w:val="28"/>
          <w:szCs w:val="20"/>
          <w:lang w:eastAsia="ru-RU"/>
        </w:rPr>
        <w:t xml:space="preserve">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в целях  обеспечения сохранности </w:t>
      </w:r>
      <w:r w:rsidR="007620AC">
        <w:rPr>
          <w:rFonts w:ascii="Times New Roman" w:eastAsia="Times New Roman" w:hAnsi="Times New Roman"/>
          <w:sz w:val="28"/>
          <w:szCs w:val="20"/>
          <w:lang w:eastAsia="ru-RU"/>
        </w:rPr>
        <w:t xml:space="preserve"> имущества, полноты отражения в учете обязательств и составления достоверной бюджетной отчетности</w:t>
      </w:r>
      <w:r w:rsidRPr="003C272A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</w:p>
    <w:p w:rsidR="003C272A" w:rsidRPr="003C272A" w:rsidRDefault="00893B5A" w:rsidP="003C272A">
      <w:pPr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1.Утвердить Порядок проведения инвентаризации  активов и обязательств администрации</w:t>
      </w:r>
      <w:r w:rsidR="00D439A4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Сарыевское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Вязниковского района </w:t>
      </w:r>
      <w:r w:rsidR="00D439A4">
        <w:rPr>
          <w:rFonts w:ascii="Times New Roman" w:eastAsia="Times New Roman" w:hAnsi="Times New Roman"/>
          <w:sz w:val="28"/>
          <w:szCs w:val="20"/>
          <w:lang w:eastAsia="ru-RU"/>
        </w:rPr>
        <w:t>Владимирской области</w:t>
      </w:r>
      <w:r w:rsidR="00955D9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439A4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согласно приложению № 1.</w:t>
      </w:r>
    </w:p>
    <w:p w:rsidR="003C272A" w:rsidRPr="003C272A" w:rsidRDefault="003C272A" w:rsidP="003C272A">
      <w:pPr>
        <w:tabs>
          <w:tab w:val="left" w:pos="540"/>
          <w:tab w:val="left" w:pos="709"/>
        </w:tabs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272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 w:rsidR="00CD3BB6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862629">
        <w:rPr>
          <w:rFonts w:ascii="Times New Roman" w:eastAsia="Times New Roman" w:hAnsi="Times New Roman"/>
          <w:sz w:val="28"/>
          <w:szCs w:val="20"/>
          <w:lang w:eastAsia="ru-RU"/>
        </w:rPr>
        <w:t>. При проведении инвентаризаций  руководствоваться настоящим Порядком.</w:t>
      </w:r>
    </w:p>
    <w:p w:rsidR="003C272A" w:rsidRPr="003C272A" w:rsidRDefault="00CD3BB6" w:rsidP="003C272A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3</w:t>
      </w:r>
      <w:r w:rsidR="003C272A" w:rsidRPr="003C272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3C272A" w:rsidRPr="003C272A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3C272A" w:rsidRPr="003C272A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</w:t>
      </w:r>
      <w:r w:rsidR="00D439A4">
        <w:rPr>
          <w:rFonts w:ascii="Times New Roman" w:eastAsia="Times New Roman" w:hAnsi="Times New Roman"/>
          <w:sz w:val="28"/>
          <w:szCs w:val="20"/>
          <w:lang w:eastAsia="ru-RU"/>
        </w:rPr>
        <w:t>распоряжения оставляю за собой</w:t>
      </w:r>
    </w:p>
    <w:p w:rsidR="003C272A" w:rsidRPr="003C272A" w:rsidRDefault="00CD3BB6" w:rsidP="003C272A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4</w:t>
      </w:r>
      <w:r w:rsidR="00D439A4">
        <w:rPr>
          <w:rFonts w:ascii="Times New Roman" w:eastAsia="Times New Roman" w:hAnsi="Times New Roman"/>
          <w:sz w:val="28"/>
          <w:szCs w:val="20"/>
          <w:lang w:eastAsia="ru-RU"/>
        </w:rPr>
        <w:t xml:space="preserve">.Настоящее распоряжение </w:t>
      </w:r>
      <w:r w:rsidR="003C272A" w:rsidRPr="003C272A">
        <w:rPr>
          <w:rFonts w:ascii="Times New Roman" w:eastAsia="Times New Roman" w:hAnsi="Times New Roman"/>
          <w:sz w:val="28"/>
          <w:szCs w:val="20"/>
          <w:lang w:eastAsia="ru-RU"/>
        </w:rPr>
        <w:t xml:space="preserve"> всту</w:t>
      </w:r>
      <w:r w:rsidR="00862629">
        <w:rPr>
          <w:rFonts w:ascii="Times New Roman" w:eastAsia="Times New Roman" w:hAnsi="Times New Roman"/>
          <w:sz w:val="28"/>
          <w:szCs w:val="20"/>
          <w:lang w:eastAsia="ru-RU"/>
        </w:rPr>
        <w:t xml:space="preserve">пает в силу </w:t>
      </w:r>
      <w:proofErr w:type="gramStart"/>
      <w:r w:rsidR="00862629">
        <w:rPr>
          <w:rFonts w:ascii="Times New Roman" w:eastAsia="Times New Roman" w:hAnsi="Times New Roman"/>
          <w:sz w:val="28"/>
          <w:szCs w:val="20"/>
          <w:lang w:eastAsia="ru-RU"/>
        </w:rPr>
        <w:t>с даты подписания</w:t>
      </w:r>
      <w:proofErr w:type="gramEnd"/>
      <w:r w:rsidR="0086262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C272A" w:rsidRPr="003C272A" w:rsidRDefault="003C272A" w:rsidP="003C27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8"/>
        <w:gridCol w:w="3982"/>
      </w:tblGrid>
      <w:tr w:rsidR="003C272A" w:rsidRPr="003C272A" w:rsidTr="003C272A">
        <w:tc>
          <w:tcPr>
            <w:tcW w:w="6010" w:type="dxa"/>
            <w:hideMark/>
          </w:tcPr>
          <w:p w:rsidR="00CD3BB6" w:rsidRDefault="00CD3BB6" w:rsidP="003C272A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272A" w:rsidRPr="003C272A" w:rsidRDefault="00D439A4" w:rsidP="003C272A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местной администрации</w:t>
            </w:r>
          </w:p>
        </w:tc>
        <w:tc>
          <w:tcPr>
            <w:tcW w:w="3983" w:type="dxa"/>
            <w:hideMark/>
          </w:tcPr>
          <w:p w:rsidR="00CD3BB6" w:rsidRDefault="00CD3BB6" w:rsidP="003C272A">
            <w:pPr>
              <w:tabs>
                <w:tab w:val="left" w:pos="3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272A" w:rsidRPr="003C272A" w:rsidRDefault="00CD3BB6" w:rsidP="003C272A">
            <w:pPr>
              <w:tabs>
                <w:tab w:val="left" w:pos="3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bookmarkStart w:id="0" w:name="_GoBack"/>
            <w:bookmarkEnd w:id="0"/>
            <w:r w:rsidR="00D43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Бурханов С.Н.</w:t>
            </w:r>
          </w:p>
        </w:tc>
      </w:tr>
    </w:tbl>
    <w:p w:rsidR="00D439A4" w:rsidRDefault="00642B61" w:rsidP="00642B61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="007620AC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</w:t>
      </w:r>
    </w:p>
    <w:p w:rsidR="00D439A4" w:rsidRDefault="00D439A4" w:rsidP="00642B61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439A4" w:rsidRDefault="00D439A4" w:rsidP="00642B61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439A4" w:rsidRDefault="00D439A4" w:rsidP="00642B61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439A4" w:rsidRDefault="00D439A4" w:rsidP="00642B61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439A4" w:rsidRDefault="00D439A4" w:rsidP="00642B61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439A4" w:rsidRDefault="00D439A4" w:rsidP="00642B61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439A4" w:rsidRDefault="00D439A4" w:rsidP="00642B61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D3BB6" w:rsidRDefault="00CD3BB6" w:rsidP="00D439A4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3BB6" w:rsidRDefault="00CD3BB6" w:rsidP="00D439A4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39A4" w:rsidRDefault="007620AC" w:rsidP="00D439A4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                                                                                                                                       к </w:t>
      </w:r>
      <w:r w:rsidR="00D43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</w:t>
      </w:r>
      <w:r w:rsidR="00863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рации </w:t>
      </w:r>
    </w:p>
    <w:p w:rsidR="001A4686" w:rsidRDefault="00D439A4" w:rsidP="00D439A4">
      <w:pPr>
        <w:shd w:val="clear" w:color="auto" w:fill="FFFFFF"/>
        <w:tabs>
          <w:tab w:val="left" w:pos="709"/>
        </w:tabs>
        <w:spacing w:after="0" w:line="346" w:lineRule="atLeast"/>
        <w:jc w:val="right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Сарыевское</w:t>
      </w:r>
      <w:r w:rsidR="00863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26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.12.2018 № 9</w:t>
      </w:r>
      <w:r w:rsidR="0076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B2530D" w:rsidRDefault="00B2530D" w:rsidP="001A4686">
      <w:pPr>
        <w:shd w:val="clear" w:color="auto" w:fill="FFFFFF"/>
        <w:spacing w:after="0" w:line="346" w:lineRule="atLeast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bookmarkStart w:id="1" w:name="seq590961"/>
      <w:bookmarkEnd w:id="1"/>
    </w:p>
    <w:p w:rsidR="001A4686" w:rsidRDefault="001A4686" w:rsidP="001A4686">
      <w:pPr>
        <w:shd w:val="clear" w:color="auto" w:fill="FFFFFF"/>
        <w:spacing w:after="0" w:line="346" w:lineRule="atLeast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Порядок проведения инвентаризации активов и обязательств</w:t>
      </w:r>
    </w:p>
    <w:p w:rsidR="00B2530D" w:rsidRDefault="00B2530D" w:rsidP="001A4686">
      <w:pPr>
        <w:shd w:val="clear" w:color="auto" w:fill="FFFFFF"/>
        <w:spacing w:after="0" w:line="346" w:lineRule="atLeast"/>
        <w:ind w:firstLine="48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seq1662956"/>
    </w:p>
    <w:p w:rsidR="001A4686" w:rsidRDefault="001A4686" w:rsidP="001A4686">
      <w:pPr>
        <w:shd w:val="clear" w:color="auto" w:fill="FFFFFF"/>
        <w:spacing w:after="0" w:line="346" w:lineRule="atLeast"/>
        <w:ind w:firstLine="48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bookmarkEnd w:id="2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проведения инвентаризации</w:t>
      </w:r>
    </w:p>
    <w:p w:rsidR="00B2530D" w:rsidRDefault="00B2530D" w:rsidP="003B6285">
      <w:pPr>
        <w:shd w:val="clear" w:color="auto" w:fill="FFFFFF"/>
        <w:tabs>
          <w:tab w:val="left" w:pos="709"/>
        </w:tabs>
        <w:spacing w:after="0" w:line="346" w:lineRule="atLeast"/>
        <w:ind w:firstLine="480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seq1662957"/>
    </w:p>
    <w:p w:rsidR="001A4686" w:rsidRDefault="007620AC" w:rsidP="007620AC">
      <w:pPr>
        <w:shd w:val="clear" w:color="auto" w:fill="FFFFFF"/>
        <w:tabs>
          <w:tab w:val="left" w:pos="709"/>
        </w:tabs>
        <w:spacing w:after="0" w:line="346" w:lineRule="atLeast"/>
        <w:ind w:firstLine="48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</w:t>
      </w:r>
      <w:bookmarkEnd w:id="3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</w:t>
      </w:r>
      <w:r w:rsidR="008B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отражения в учете обязательств с целью обеспечения достоверности данных бюджетного учета и бюджетной отчетности.</w:t>
      </w:r>
    </w:p>
    <w:p w:rsidR="001A4686" w:rsidRDefault="007620AC" w:rsidP="003D3201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seq1662958"/>
      <w:r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1.2.</w:t>
      </w:r>
      <w:bookmarkEnd w:id="4"/>
      <w:r w:rsidR="005570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0470" w:rsidRPr="009F04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9F04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оличество инвентаризаций, </w:t>
      </w:r>
      <w:r w:rsidR="009F0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557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ата </w:t>
      </w:r>
      <w:r w:rsidR="009F0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проведения, перечень активов и финансовых обязательств, проверяемых при каждой из них, устанавливаются </w:t>
      </w:r>
      <w:r w:rsidR="00557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отдельным 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распоряжением главы местной администрации.</w:t>
      </w:r>
    </w:p>
    <w:p w:rsidR="00557026" w:rsidRDefault="007620AC" w:rsidP="003D3201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57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распоряжении</w:t>
      </w:r>
      <w:r w:rsidR="00557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инвентаризации указываются:</w:t>
      </w:r>
    </w:p>
    <w:p w:rsidR="00557026" w:rsidRDefault="007620AC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57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наименование имущества и обязательств, подлежащих инвентаризации;</w:t>
      </w:r>
    </w:p>
    <w:p w:rsidR="00557026" w:rsidRDefault="007620AC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57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даты начала и окончания проведения инвентаризации;</w:t>
      </w:r>
    </w:p>
    <w:p w:rsidR="00557026" w:rsidRDefault="007620AC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57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причина проведения инвентаризации.</w:t>
      </w:r>
    </w:p>
    <w:p w:rsidR="00557026" w:rsidRDefault="007620AC" w:rsidP="003D3201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57026" w:rsidRPr="003B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</w:t>
      </w:r>
      <w:r w:rsidR="00557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.Проведение инвентаризации обязательно:</w:t>
      </w:r>
    </w:p>
    <w:p w:rsidR="0055702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6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установлении фактов хищений или злоупотреблений, а также порчи имущества;</w:t>
      </w:r>
    </w:p>
    <w:p w:rsidR="0055702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6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57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стихийного бедствия, пожара или других чрезвычайных ситуаций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40494" w:rsidRDefault="003B6285" w:rsidP="00D644EE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6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смене материально-ответственных лиц (на день приемки - передаче дел);</w:t>
      </w:r>
    </w:p>
    <w:p w:rsidR="00640494" w:rsidRDefault="003B6285" w:rsidP="003B6285">
      <w:pPr>
        <w:shd w:val="clear" w:color="auto" w:fill="FFFFFF"/>
        <w:tabs>
          <w:tab w:val="left" w:pos="709"/>
        </w:tabs>
        <w:spacing w:after="0" w:line="346" w:lineRule="atLeast"/>
        <w:ind w:firstLine="48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передаче (возврате) объектов учета в аренду, управление, безвозмездное пользование, хранение, а также  при выкупе, продаже объектов учета;</w:t>
      </w:r>
    </w:p>
    <w:p w:rsidR="00640494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составлением годовой бюджетной отчетности, 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исключением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имущества, инвентаризация которого проводилась 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октября отчетного года;</w:t>
      </w:r>
    </w:p>
    <w:p w:rsidR="00640494" w:rsidRDefault="003B6285" w:rsidP="003D3201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ликвидации (реорганизации) учреждения;</w:t>
      </w:r>
    </w:p>
    <w:p w:rsidR="00640494" w:rsidRDefault="003B6285" w:rsidP="003D3201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других случаях, предусмотренных законодательством Российской Федерации или иными </w:t>
      </w:r>
      <w:r w:rsidR="00412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нормативно-правовыми актами Российской Федерации.</w:t>
      </w:r>
    </w:p>
    <w:p w:rsidR="001A4686" w:rsidRDefault="003B6285" w:rsidP="003D3201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seq1662959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="009F0470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1.4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bookmarkEnd w:id="5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</w:p>
    <w:p w:rsidR="009F0470" w:rsidRDefault="003B6285" w:rsidP="003D3201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F0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1.5.Инвентаризации подлежит все имущество учреждения независимо от его местонахождения</w:t>
      </w:r>
      <w:r w:rsidR="00C2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все виды обязательств, в том числе:</w:t>
      </w:r>
    </w:p>
    <w:p w:rsidR="00C22E09" w:rsidRDefault="003B6285" w:rsidP="003D3201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2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имущество и обязательства, учтенные на балансовых счетах;</w:t>
      </w:r>
    </w:p>
    <w:p w:rsidR="00C22E09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2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имущество, учтенное на забалансовых счетах;</w:t>
      </w:r>
    </w:p>
    <w:p w:rsidR="00C22E09" w:rsidRDefault="003B6285" w:rsidP="003D3201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2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наличествующее имущество, не учтенное по каким-либо причинам, подлежит принятию к учету.</w:t>
      </w:r>
    </w:p>
    <w:p w:rsidR="00C22E09" w:rsidRDefault="003B6285" w:rsidP="003D3201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2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проведения инвентаризации  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распоряжением главы местной администрации создается постоянно </w:t>
      </w:r>
      <w:r w:rsidR="00C22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действующая инвентаризационная комиссия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4C74" w:rsidRDefault="00494C74" w:rsidP="003D3201">
      <w:pPr>
        <w:shd w:val="clear" w:color="auto" w:fill="FFFFFF"/>
        <w:spacing w:before="120" w:after="0" w:line="346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3B6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Членами комиссии могут быт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должностные лица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способны оценить состояние имущества и обязательств. </w:t>
      </w:r>
      <w:bookmarkStart w:id="6" w:name="seq166296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1A4686" w:rsidRDefault="00494C74" w:rsidP="003D3201">
      <w:pPr>
        <w:shd w:val="clear" w:color="auto" w:fill="FFFFFF"/>
        <w:tabs>
          <w:tab w:val="left" w:pos="709"/>
        </w:tabs>
        <w:spacing w:before="120" w:after="0" w:line="346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3B6285" w:rsidRPr="003B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B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1.7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bookmarkEnd w:id="6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инвентаризационной комиссии перед началом инве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нтаризации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 инструктаж с членами комиссии и организует изучение ими законодательства РФ, нормативных правовых актов по провед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ению инвентаризации.</w:t>
      </w:r>
    </w:p>
    <w:p w:rsidR="001A4686" w:rsidRDefault="003B6285" w:rsidP="003D3201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начала проверки председатель инвентаризационной комиссии обязан завизировать последние приходные и расходные документы</w:t>
      </w:r>
      <w:r w:rsidR="00CF5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находящиеся у материально-ответственного лица</w:t>
      </w:r>
      <w:r w:rsidR="00494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F5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сделать в них запись "До инвентаризации </w:t>
      </w:r>
      <w:proofErr w:type="gramStart"/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</w:t>
      </w:r>
      <w:r w:rsidR="001A4686">
        <w:rPr>
          <w:rFonts w:ascii="Times New Roman" w:eastAsia="Times New Roman" w:hAnsi="Times New Roman"/>
          <w:i/>
          <w:iCs/>
          <w:color w:val="808080"/>
          <w:sz w:val="28"/>
          <w:szCs w:val="28"/>
          <w:lang w:eastAsia="ru-RU"/>
        </w:rPr>
        <w:t> (</w:t>
      </w:r>
      <w:proofErr w:type="gramStart"/>
      <w:r w:rsidR="001A4686">
        <w:rPr>
          <w:rFonts w:ascii="Times New Roman" w:eastAsia="Times New Roman" w:hAnsi="Times New Roman"/>
          <w:i/>
          <w:iCs/>
          <w:color w:val="808080"/>
          <w:sz w:val="28"/>
          <w:szCs w:val="28"/>
          <w:lang w:eastAsia="ru-RU"/>
        </w:rPr>
        <w:t>дата</w:t>
      </w:r>
      <w:proofErr w:type="gramEnd"/>
      <w:r w:rsidR="001A4686">
        <w:rPr>
          <w:rFonts w:ascii="Times New Roman" w:eastAsia="Times New Roman" w:hAnsi="Times New Roman"/>
          <w:i/>
          <w:iCs/>
          <w:color w:val="808080"/>
          <w:sz w:val="28"/>
          <w:szCs w:val="28"/>
          <w:lang w:eastAsia="ru-RU"/>
        </w:rPr>
        <w:t>) 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 направить их в </w:t>
      </w:r>
      <w:r w:rsidR="00CF5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640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ухгалтерию администрации</w:t>
      </w:r>
      <w:r w:rsidR="00CF5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отражения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5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реги</w:t>
      </w:r>
      <w:r w:rsidR="00CF5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 учета и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</w:t>
      </w:r>
      <w:r w:rsidR="00CF5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остатков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инвентаризируемого имущества и обязательств к началу инвентаризации.</w:t>
      </w:r>
    </w:p>
    <w:p w:rsidR="001A4686" w:rsidRDefault="003B6285" w:rsidP="003D3201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seq1662963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F5BB2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1.8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bookmarkEnd w:id="7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 ответственные лица в состав инвент</w:t>
      </w:r>
      <w:r w:rsidR="00CF5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аризационной комиссии не входят, но и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присутствие при проверке фактического наличия имущества является обязательным.</w:t>
      </w:r>
    </w:p>
    <w:p w:rsidR="001A4686" w:rsidRDefault="003B6285" w:rsidP="003D3201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915693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seq1662964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CF5BB2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1.9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bookmarkEnd w:id="8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Фактическое наличие имущества при инвентаризации проверя</w:t>
      </w:r>
      <w:r w:rsidR="00915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ют путем обязательного  подсчета.                                                                                                                                 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9" w:name="seq1662965"/>
    </w:p>
    <w:p w:rsidR="001A4686" w:rsidRDefault="003B6285" w:rsidP="006237B5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="00915693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1.10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bookmarkEnd w:id="9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</w:p>
    <w:p w:rsidR="001A4686" w:rsidRDefault="003B6285" w:rsidP="006237B5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seq1662966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915693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1.11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bookmarkEnd w:id="10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Инвентаризационные описи составляются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материально ответственных лиц.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" w:name="seq1662967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915693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1.12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bookmarkEnd w:id="11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имущество, которое получено в пользование, находится на ответственном хранении, арендовано, составляются отдельные описи (акты).</w:t>
      </w:r>
    </w:p>
    <w:p w:rsidR="00915693" w:rsidRPr="00FF7E5C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12" w:name="seq1671727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FF7E5C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1.13.</w:t>
      </w:r>
      <w:r w:rsidR="00B253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F7E5C" w:rsidRPr="00FF7E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тех случаях, когда материально-ответственные лица обнаружат </w:t>
      </w:r>
      <w:r w:rsidR="00FF7E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после инвентаризации ошибки в описях, они должны немедленно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исправления выявленных ошибок в установленном порядке.</w:t>
      </w:r>
    </w:p>
    <w:p w:rsidR="00B2530D" w:rsidRDefault="00B2530D" w:rsidP="001A4686">
      <w:pPr>
        <w:shd w:val="clear" w:color="auto" w:fill="FFFFFF"/>
        <w:spacing w:after="0" w:line="346" w:lineRule="atLeast"/>
        <w:ind w:firstLine="48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686" w:rsidRDefault="001A4686" w:rsidP="001A4686">
      <w:pPr>
        <w:shd w:val="clear" w:color="auto" w:fill="FFFFFF"/>
        <w:spacing w:after="0" w:line="346" w:lineRule="atLeast"/>
        <w:ind w:firstLine="48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bookmarkEnd w:id="12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Обязанности и права инвентаризационной комиссии и иных лиц при проведении инвентаризации</w:t>
      </w:r>
    </w:p>
    <w:p w:rsidR="00B2530D" w:rsidRDefault="00B2530D" w:rsidP="001A4686">
      <w:pPr>
        <w:shd w:val="clear" w:color="auto" w:fill="FFFFFF"/>
        <w:spacing w:after="0" w:line="346" w:lineRule="atLeast"/>
        <w:ind w:firstLine="480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3" w:name="seq1671728"/>
    </w:p>
    <w:p w:rsidR="001A4686" w:rsidRDefault="003B6285" w:rsidP="003B6285">
      <w:pPr>
        <w:shd w:val="clear" w:color="auto" w:fill="FFFFFF"/>
        <w:tabs>
          <w:tab w:val="left" w:pos="709"/>
        </w:tabs>
        <w:spacing w:after="0" w:line="346" w:lineRule="atLeast"/>
        <w:ind w:firstLine="48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</w:t>
      </w:r>
      <w:bookmarkEnd w:id="13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обязан: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быть принципиальным, соблюдать профессиональную этику и конфиденциальность;</w:t>
      </w:r>
    </w:p>
    <w:p w:rsidR="001A468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определять методы и способы инвентаризации;</w:t>
      </w:r>
    </w:p>
    <w:p w:rsidR="001A468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распределять направления проведения инвентаризации между членами комиссии;</w:t>
      </w:r>
    </w:p>
    <w:p w:rsidR="001A468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общее руководство членами комиссии в процессе инвентаризации;</w:t>
      </w:r>
    </w:p>
    <w:p w:rsidR="001A468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seq1671729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2.2.</w:t>
      </w:r>
      <w:bookmarkEnd w:id="14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имеет право: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980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проходить во все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помещения, занимаемые объектом инвен</w:t>
      </w:r>
      <w:r w:rsidR="00980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таризации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A468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1A468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получать от должностных и материально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1A468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вносить предложения об устранении выявленных в ходе проведения инвентаризации нарушений и недостатков.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seq167173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2.3.</w:t>
      </w:r>
      <w:bookmarkEnd w:id="15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 обязаны:</w:t>
      </w:r>
    </w:p>
    <w:p w:rsidR="001A4686" w:rsidRDefault="003B6285" w:rsidP="006237B5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быть принципиальными, соблюдать профессиональную этику и конфиденциальность;</w:t>
      </w:r>
    </w:p>
    <w:p w:rsidR="001A468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1A468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seq1671731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2.4.</w:t>
      </w:r>
      <w:bookmarkEnd w:id="16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 имеют право: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80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проходить во все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помещения, занимаемые объектом инвен</w:t>
      </w:r>
      <w:r w:rsidR="00980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таризации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A4686" w:rsidRDefault="003B6285" w:rsidP="00D644EE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1A4686" w:rsidRDefault="003B6285" w:rsidP="006237B5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seq1671732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2.5.</w:t>
      </w:r>
      <w:bookmarkEnd w:id="17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464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местной администрации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проверяемые должностные лица в процессе контрольных мероприятий обязаны: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оказывать содействие в проведении инвентаризации;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1A4686" w:rsidRDefault="003B6285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8" w:name="seq1671733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2.6.</w:t>
      </w:r>
      <w:bookmarkEnd w:id="18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Инвентаризационная комиссия несет ответственность за качественное проведение инвентаризации в соответствии с законодательством РФ.</w:t>
      </w:r>
    </w:p>
    <w:p w:rsidR="001A4686" w:rsidRDefault="003B6285" w:rsidP="003B6285">
      <w:pPr>
        <w:shd w:val="clear" w:color="auto" w:fill="FFFFFF"/>
        <w:tabs>
          <w:tab w:val="left" w:pos="709"/>
        </w:tabs>
        <w:spacing w:after="0" w:line="346" w:lineRule="atLeast"/>
        <w:ind w:firstLine="48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seq1671734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2.7.</w:t>
      </w:r>
      <w:bookmarkEnd w:id="19"/>
      <w:r w:rsidR="001A4686" w:rsidRPr="003B6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инвентаризации.</w:t>
      </w:r>
    </w:p>
    <w:p w:rsidR="00F16B80" w:rsidRDefault="00F16B80" w:rsidP="001A4686">
      <w:pPr>
        <w:shd w:val="clear" w:color="auto" w:fill="FFFFFF"/>
        <w:spacing w:after="0" w:line="346" w:lineRule="atLeast"/>
        <w:ind w:firstLine="48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0" w:name="seq1689153"/>
    </w:p>
    <w:p w:rsidR="00B2530D" w:rsidRDefault="00B2530D" w:rsidP="001A4686">
      <w:pPr>
        <w:shd w:val="clear" w:color="auto" w:fill="FFFFFF"/>
        <w:spacing w:after="0" w:line="346" w:lineRule="atLeast"/>
        <w:ind w:firstLine="48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3.Правила проведения инвентаризации отдельных видов                   имущества и финансовых обязательств.</w:t>
      </w:r>
    </w:p>
    <w:p w:rsidR="00B2530D" w:rsidRDefault="00B2530D" w:rsidP="001A4686">
      <w:pPr>
        <w:shd w:val="clear" w:color="auto" w:fill="FFFFFF"/>
        <w:spacing w:after="0" w:line="346" w:lineRule="atLeast"/>
        <w:ind w:firstLine="48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61F9" w:rsidRDefault="00B2530D" w:rsidP="00AE61F9">
      <w:pPr>
        <w:shd w:val="clear" w:color="auto" w:fill="FFFFFF"/>
        <w:spacing w:after="0" w:line="346" w:lineRule="atLeast"/>
        <w:ind w:firstLine="48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3.1.Инвентаризация основных средств.</w:t>
      </w:r>
    </w:p>
    <w:p w:rsidR="00AE61F9" w:rsidRPr="00AE61F9" w:rsidRDefault="00AE61F9" w:rsidP="00AE6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E17" w:rsidRDefault="003B6285" w:rsidP="003B6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55E17">
        <w:rPr>
          <w:rFonts w:ascii="Times New Roman" w:eastAsia="Times New Roman" w:hAnsi="Times New Roman"/>
          <w:sz w:val="28"/>
          <w:szCs w:val="28"/>
          <w:lang w:eastAsia="ru-RU"/>
        </w:rPr>
        <w:t>3.1.1.До начала инвентаризации комиссия должна проверить:</w:t>
      </w:r>
    </w:p>
    <w:p w:rsidR="00655E17" w:rsidRDefault="003D3201" w:rsidP="00D644E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E1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B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E17">
        <w:rPr>
          <w:rFonts w:ascii="Times New Roman" w:eastAsia="Times New Roman" w:hAnsi="Times New Roman"/>
          <w:sz w:val="28"/>
          <w:szCs w:val="28"/>
          <w:lang w:eastAsia="ru-RU"/>
        </w:rPr>
        <w:t>наличие и состояние инвентарных карточек, описей и других регистров аналитического учета;</w:t>
      </w:r>
    </w:p>
    <w:p w:rsidR="000F313A" w:rsidRDefault="003D3201" w:rsidP="00D644EE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E17">
        <w:rPr>
          <w:rFonts w:ascii="Times New Roman" w:eastAsia="Times New Roman" w:hAnsi="Times New Roman"/>
          <w:sz w:val="28"/>
          <w:szCs w:val="28"/>
          <w:lang w:eastAsia="ru-RU"/>
        </w:rPr>
        <w:t>- наличие и состояние технических паспортов или д</w:t>
      </w:r>
      <w:r w:rsidR="000F313A">
        <w:rPr>
          <w:rFonts w:ascii="Times New Roman" w:eastAsia="Times New Roman" w:hAnsi="Times New Roman"/>
          <w:sz w:val="28"/>
          <w:szCs w:val="28"/>
          <w:lang w:eastAsia="ru-RU"/>
        </w:rPr>
        <w:t>ругой технической документации.</w:t>
      </w:r>
    </w:p>
    <w:p w:rsidR="00AE61F9" w:rsidRDefault="003B6285" w:rsidP="003B6285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55E17">
        <w:rPr>
          <w:rFonts w:ascii="Times New Roman" w:eastAsia="Times New Roman" w:hAnsi="Times New Roman"/>
          <w:sz w:val="28"/>
          <w:szCs w:val="28"/>
          <w:lang w:eastAsia="ru-RU"/>
        </w:rPr>
        <w:t>3.1.2.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Инвентаризация основных средств</w:t>
      </w:r>
      <w:r w:rsidR="000F3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комиссией путем осмотра объектов и зап</w:t>
      </w:r>
      <w:r w:rsidR="00BC4CDC">
        <w:rPr>
          <w:rFonts w:ascii="Times New Roman" w:eastAsia="Times New Roman" w:hAnsi="Times New Roman"/>
          <w:sz w:val="28"/>
          <w:szCs w:val="28"/>
          <w:lang w:eastAsia="ru-RU"/>
        </w:rPr>
        <w:t>иси сведений о них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инвентаризационную опись (сличительную ведомость) по объектам нефинансовых активов </w:t>
      </w:r>
      <w:r w:rsidR="008B176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8" w:history="1">
        <w:r w:rsidR="00AE61F9" w:rsidRPr="00AE61F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ф. N 0504087</w:t>
        </w:r>
      </w:hyperlink>
      <w:r w:rsidR="008B1766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)</w:t>
      </w:r>
      <w:r w:rsidR="00BC4CD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приказом Министерства финансов Российской Федерации от 17.11.2017 № 194н «О внесении изменений в приказ МФ РФ  от 30.03.2015  № 52н «Об утверждении</w:t>
      </w:r>
      <w:r w:rsidR="00BA1CD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первичных учетных документов и регистров бухгалтерского учета, применяемых органами государственной власти</w:t>
      </w:r>
      <w:proofErr w:type="gramEnd"/>
      <w:r w:rsidR="00BA1CD6">
        <w:rPr>
          <w:rFonts w:ascii="Times New Roman" w:eastAsia="Times New Roman" w:hAnsi="Times New Roman"/>
          <w:sz w:val="28"/>
          <w:szCs w:val="28"/>
          <w:lang w:eastAsia="ru-RU"/>
        </w:rPr>
        <w:t xml:space="preserve"> (государственными органами,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применению».</w:t>
      </w:r>
    </w:p>
    <w:p w:rsidR="00BA1CD6" w:rsidRPr="00AE61F9" w:rsidRDefault="003D3201" w:rsidP="003D320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7060">
        <w:rPr>
          <w:rFonts w:ascii="Times New Roman" w:eastAsia="Times New Roman" w:hAnsi="Times New Roman"/>
          <w:sz w:val="28"/>
          <w:szCs w:val="28"/>
          <w:lang w:eastAsia="ru-RU"/>
        </w:rPr>
        <w:t>3.1.3.Информация о выявленных комиссией в</w:t>
      </w:r>
      <w:r w:rsidR="00BA1CD6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инвентаризаци</w:t>
      </w:r>
      <w:r w:rsidR="00217060">
        <w:rPr>
          <w:rFonts w:ascii="Times New Roman" w:eastAsia="Times New Roman" w:hAnsi="Times New Roman"/>
          <w:sz w:val="28"/>
          <w:szCs w:val="28"/>
          <w:lang w:eastAsia="ru-RU"/>
        </w:rPr>
        <w:t>и имущества основных средствах</w:t>
      </w:r>
      <w:r w:rsidR="00BA1CD6">
        <w:rPr>
          <w:rFonts w:ascii="Times New Roman" w:eastAsia="Times New Roman" w:hAnsi="Times New Roman"/>
          <w:sz w:val="28"/>
          <w:szCs w:val="28"/>
          <w:lang w:eastAsia="ru-RU"/>
        </w:rPr>
        <w:t>, которые перестали соо</w:t>
      </w:r>
      <w:r w:rsidR="00217060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тветствовать критериям активов, </w:t>
      </w:r>
      <w:r w:rsidR="00BA1CD6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отражается </w:t>
      </w:r>
      <w:r w:rsidR="002170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A1CD6">
        <w:rPr>
          <w:rFonts w:ascii="Times New Roman" w:eastAsia="Times New Roman" w:hAnsi="Times New Roman"/>
          <w:sz w:val="28"/>
          <w:szCs w:val="28"/>
          <w:lang w:eastAsia="ru-RU"/>
        </w:rPr>
        <w:t>в графах 17,18 инвентаризационной описи</w:t>
      </w:r>
      <w:r w:rsidR="00217060">
        <w:rPr>
          <w:rFonts w:ascii="Times New Roman" w:eastAsia="Times New Roman" w:hAnsi="Times New Roman"/>
          <w:sz w:val="28"/>
          <w:szCs w:val="28"/>
          <w:lang w:eastAsia="ru-RU"/>
        </w:rPr>
        <w:t xml:space="preserve"> (ф.0504087).</w:t>
      </w:r>
    </w:p>
    <w:p w:rsidR="00BD3F93" w:rsidRDefault="00BD3F93" w:rsidP="00AE6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F93" w:rsidRDefault="00BD3F93" w:rsidP="00BD3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</w:t>
      </w:r>
      <w:r w:rsidRPr="00BD3F93">
        <w:rPr>
          <w:rFonts w:ascii="Times New Roman" w:eastAsia="Times New Roman" w:hAnsi="Times New Roman"/>
          <w:b/>
          <w:sz w:val="28"/>
          <w:szCs w:val="28"/>
          <w:lang w:eastAsia="ru-RU"/>
        </w:rPr>
        <w:t>Инвента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ризация денежных средств,</w:t>
      </w:r>
    </w:p>
    <w:p w:rsidR="00BD3F93" w:rsidRPr="00BD3F93" w:rsidRDefault="00407D9A" w:rsidP="00BD3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денежных документов и бланков строгой отчетности.</w:t>
      </w:r>
    </w:p>
    <w:p w:rsidR="00BD3F93" w:rsidRDefault="00BD3F93" w:rsidP="00AE6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F9" w:rsidRPr="00AE61F9" w:rsidRDefault="003D3201" w:rsidP="00AE6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D3F93">
        <w:rPr>
          <w:rFonts w:ascii="Times New Roman" w:eastAsia="Times New Roman" w:hAnsi="Times New Roman"/>
          <w:sz w:val="28"/>
          <w:szCs w:val="28"/>
          <w:lang w:eastAsia="ru-RU"/>
        </w:rPr>
        <w:t>3.2.1.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нвентаризация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сре</w:t>
      </w:r>
      <w:proofErr w:type="gramStart"/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в к</w:t>
      </w:r>
      <w:proofErr w:type="gramEnd"/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ассе учреждения производится в соответствии с </w:t>
      </w:r>
      <w:r w:rsidR="00BD3F93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Указаниями  Банка России от 11.03.2014 № 3210-У «О порядке ведения кассовых операций юридическими лицами и упрощенном порядке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кассовых операций </w:t>
      </w:r>
      <w:r w:rsidR="00BD3F93">
        <w:rPr>
          <w:rFonts w:ascii="Times New Roman" w:eastAsia="Times New Roman" w:hAnsi="Times New Roman"/>
          <w:sz w:val="28"/>
          <w:szCs w:val="28"/>
          <w:lang w:eastAsia="ru-RU"/>
        </w:rPr>
        <w:t>индивидуальными предпринимателями и субъектами малого предпринимательства</w:t>
      </w:r>
      <w:r w:rsidR="002B66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Результаты снятия остатков денежных сре</w:t>
      </w:r>
      <w:proofErr w:type="gramStart"/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ассе оформляется актом </w:t>
      </w:r>
      <w:r w:rsidR="008B176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9" w:history="1">
        <w:r w:rsidR="00AE61F9" w:rsidRPr="00BD3F93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ф. N 0504088</w:t>
        </w:r>
      </w:hyperlink>
      <w:r w:rsidR="008B1766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)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61F9" w:rsidRPr="00AE61F9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66F7">
        <w:rPr>
          <w:rFonts w:ascii="Times New Roman" w:eastAsia="Times New Roman" w:hAnsi="Times New Roman"/>
          <w:sz w:val="28"/>
          <w:szCs w:val="28"/>
          <w:lang w:eastAsia="ru-RU"/>
        </w:rPr>
        <w:t>3.2.2.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Для инвентаризации денежных документов и бланков документов строгой отчетности применяется инвентаризационная опись (сличительная ведомость) бланков строг</w:t>
      </w:r>
      <w:r w:rsidR="00407D9A">
        <w:rPr>
          <w:rFonts w:ascii="Times New Roman" w:eastAsia="Times New Roman" w:hAnsi="Times New Roman"/>
          <w:sz w:val="28"/>
          <w:szCs w:val="28"/>
          <w:lang w:eastAsia="ru-RU"/>
        </w:rPr>
        <w:t xml:space="preserve">ой отчетности и денежных документов                               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76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0" w:history="1">
        <w:r w:rsidR="00AE61F9" w:rsidRPr="00BD3F93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ф. N 0504086</w:t>
        </w:r>
      </w:hyperlink>
      <w:r w:rsidR="008B1766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)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61F9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2B66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фактического наличия денежны</w:t>
      </w:r>
      <w:r w:rsidR="002B66F7">
        <w:rPr>
          <w:rFonts w:ascii="Times New Roman" w:eastAsia="Times New Roman" w:hAnsi="Times New Roman"/>
          <w:sz w:val="28"/>
          <w:szCs w:val="28"/>
          <w:lang w:eastAsia="ru-RU"/>
        </w:rPr>
        <w:t>х документов (конвертов и марок) производится по видам документов у материально ответственного лица, которому они выданы в подотчет.</w:t>
      </w:r>
    </w:p>
    <w:p w:rsidR="00407D9A" w:rsidRPr="00AE61F9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7D9A">
        <w:rPr>
          <w:rFonts w:ascii="Times New Roman" w:eastAsia="Times New Roman" w:hAnsi="Times New Roman"/>
          <w:sz w:val="28"/>
          <w:szCs w:val="28"/>
          <w:lang w:eastAsia="ru-RU"/>
        </w:rPr>
        <w:t>Проверка фактического наличия бланков строгой отчетности производится по видам бланков (трудовые книжки, вкладыши в трудовые книжки) с учетом их номеров.</w:t>
      </w:r>
    </w:p>
    <w:p w:rsidR="00AE61F9" w:rsidRDefault="003D3201" w:rsidP="006237B5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66F7">
        <w:rPr>
          <w:rFonts w:ascii="Times New Roman" w:eastAsia="Times New Roman" w:hAnsi="Times New Roman"/>
          <w:sz w:val="28"/>
          <w:szCs w:val="28"/>
          <w:lang w:eastAsia="ru-RU"/>
        </w:rPr>
        <w:t>3.2.3.</w:t>
      </w:r>
      <w:r w:rsidR="002B66F7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Инвентаризация денежных средств, находящ</w:t>
      </w:r>
      <w:r w:rsidR="002B66F7">
        <w:rPr>
          <w:rFonts w:ascii="Times New Roman" w:eastAsia="Times New Roman" w:hAnsi="Times New Roman"/>
          <w:sz w:val="28"/>
          <w:szCs w:val="28"/>
          <w:lang w:eastAsia="ru-RU"/>
        </w:rPr>
        <w:t>ихся на лицевых счетах учреждения</w:t>
      </w:r>
      <w:r w:rsidR="00407D9A">
        <w:rPr>
          <w:rFonts w:ascii="Times New Roman" w:eastAsia="Times New Roman" w:hAnsi="Times New Roman"/>
          <w:sz w:val="28"/>
          <w:szCs w:val="28"/>
          <w:lang w:eastAsia="ru-RU"/>
        </w:rPr>
        <w:t>, открытых</w:t>
      </w:r>
      <w:r w:rsidR="002B66F7">
        <w:rPr>
          <w:rFonts w:ascii="Times New Roman" w:eastAsia="Times New Roman" w:hAnsi="Times New Roman"/>
          <w:sz w:val="28"/>
          <w:szCs w:val="28"/>
          <w:lang w:eastAsia="ru-RU"/>
        </w:rPr>
        <w:t xml:space="preserve">  в  Федеральном казначействе Владимирской области</w:t>
      </w:r>
      <w:r w:rsidR="00407D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6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путем сверки остатков сумм, числящи</w:t>
      </w:r>
      <w:r w:rsidR="002B66F7">
        <w:rPr>
          <w:rFonts w:ascii="Times New Roman" w:eastAsia="Times New Roman" w:hAnsi="Times New Roman"/>
          <w:sz w:val="28"/>
          <w:szCs w:val="28"/>
          <w:lang w:eastAsia="ru-RU"/>
        </w:rPr>
        <w:t xml:space="preserve">хся на соответствующих счетах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данным бюджетного</w:t>
      </w:r>
      <w:r w:rsidR="002B66F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учета, с данными выписок по лицевым с</w:t>
      </w:r>
      <w:r w:rsidR="006D728E">
        <w:rPr>
          <w:rFonts w:ascii="Times New Roman" w:eastAsia="Times New Roman" w:hAnsi="Times New Roman"/>
          <w:sz w:val="28"/>
          <w:szCs w:val="28"/>
          <w:lang w:eastAsia="ru-RU"/>
        </w:rPr>
        <w:t>четам Федерального казначейства.</w:t>
      </w:r>
    </w:p>
    <w:p w:rsidR="006D728E" w:rsidRDefault="006D728E" w:rsidP="002B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8E" w:rsidRPr="00AE61F9" w:rsidRDefault="006D728E" w:rsidP="006D72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3.3.Инвентаризация расчетов.</w:t>
      </w:r>
    </w:p>
    <w:p w:rsidR="006D728E" w:rsidRDefault="006D728E" w:rsidP="00AE6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F9" w:rsidRPr="00AE61F9" w:rsidRDefault="003D3201" w:rsidP="00AE6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D728E">
        <w:rPr>
          <w:rFonts w:ascii="Times New Roman" w:eastAsia="Times New Roman" w:hAnsi="Times New Roman"/>
          <w:sz w:val="28"/>
          <w:szCs w:val="28"/>
          <w:lang w:eastAsia="ru-RU"/>
        </w:rPr>
        <w:t>3.3.1. И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нвентаризация расчетов охватывает значительное число счетов баланса:</w:t>
      </w:r>
    </w:p>
    <w:p w:rsidR="007B4148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000 «Расчеты по доходам»;</w:t>
      </w:r>
    </w:p>
    <w:p w:rsidR="007B4148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206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000 «Расчеты по выданным авансам»;</w:t>
      </w:r>
    </w:p>
    <w:p w:rsidR="007B4148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208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000 «Расчеты с подотчетными лицами»;</w:t>
      </w:r>
    </w:p>
    <w:p w:rsidR="007B4148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000 «Расчеты по ущербу имущества»;</w:t>
      </w:r>
    </w:p>
    <w:p w:rsidR="007B4148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210 00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000 «Расчеты с прочими дебиторами»;</w:t>
      </w:r>
    </w:p>
    <w:p w:rsidR="007B4148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301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000 «Расчеты с кредиторами по долговым обязательствам»;</w:t>
      </w:r>
    </w:p>
    <w:p w:rsidR="000741EF" w:rsidRDefault="003D3201" w:rsidP="006237B5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302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>000 «</w:t>
      </w:r>
      <w:r w:rsidR="000741EF">
        <w:rPr>
          <w:rFonts w:ascii="Times New Roman" w:eastAsia="Times New Roman" w:hAnsi="Times New Roman"/>
          <w:sz w:val="28"/>
          <w:szCs w:val="28"/>
          <w:lang w:eastAsia="ru-RU"/>
        </w:rPr>
        <w:t>Расчеты по принятым обязательствам»;</w:t>
      </w:r>
    </w:p>
    <w:p w:rsidR="000741EF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41EF">
        <w:rPr>
          <w:rFonts w:ascii="Times New Roman" w:eastAsia="Times New Roman" w:hAnsi="Times New Roman"/>
          <w:sz w:val="28"/>
          <w:szCs w:val="28"/>
          <w:lang w:eastAsia="ru-RU"/>
        </w:rPr>
        <w:t>- 030300000 «Расчеты по платежам в бюджет»;</w:t>
      </w:r>
    </w:p>
    <w:p w:rsidR="00AE61F9" w:rsidRPr="00AE61F9" w:rsidRDefault="005B1FAD" w:rsidP="006237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D320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1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1EF">
        <w:rPr>
          <w:rFonts w:ascii="Times New Roman" w:eastAsia="Times New Roman" w:hAnsi="Times New Roman"/>
          <w:sz w:val="28"/>
          <w:szCs w:val="28"/>
          <w:lang w:eastAsia="ru-RU"/>
        </w:rPr>
        <w:t xml:space="preserve">030400000 «Прочие расчеты с кредиторами».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4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41EF" w:rsidRDefault="003D3201" w:rsidP="006237B5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4E14">
        <w:rPr>
          <w:rFonts w:ascii="Times New Roman" w:eastAsia="Times New Roman" w:hAnsi="Times New Roman"/>
          <w:sz w:val="28"/>
          <w:szCs w:val="28"/>
          <w:lang w:eastAsia="ru-RU"/>
        </w:rPr>
        <w:t>3.3.2.</w:t>
      </w:r>
      <w:r w:rsidR="00074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Расчеты с покупателями, поставщиками, подрядчиками, с другими дебит</w:t>
      </w:r>
      <w:r w:rsidR="00944E14">
        <w:rPr>
          <w:rFonts w:ascii="Times New Roman" w:eastAsia="Times New Roman" w:hAnsi="Times New Roman"/>
          <w:sz w:val="28"/>
          <w:szCs w:val="28"/>
          <w:lang w:eastAsia="ru-RU"/>
        </w:rPr>
        <w:t>орами и кредиторами выверяются посредством подтверждения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сальдо по расчетам на день проведения проверки двумя сторонами.</w:t>
      </w:r>
      <w:r w:rsidR="00074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61F9" w:rsidRPr="00AE61F9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4E14">
        <w:rPr>
          <w:rFonts w:ascii="Times New Roman" w:eastAsia="Times New Roman" w:hAnsi="Times New Roman"/>
          <w:sz w:val="28"/>
          <w:szCs w:val="28"/>
          <w:lang w:eastAsia="ru-RU"/>
        </w:rPr>
        <w:t>3.3.3.</w:t>
      </w:r>
      <w:r w:rsidR="005B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B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задолженности </w:t>
      </w:r>
      <w:r w:rsidR="005B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работникам</w:t>
      </w:r>
      <w:r w:rsidR="005B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</w:t>
      </w:r>
      <w:r w:rsidR="005B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выявляются невыплаченные суммы по оплате труда, подлежащие перечислению на счет депонентов, а также суммы </w:t>
      </w:r>
      <w:r w:rsidR="000741EF">
        <w:rPr>
          <w:rFonts w:ascii="Times New Roman" w:eastAsia="Times New Roman" w:hAnsi="Times New Roman"/>
          <w:sz w:val="28"/>
          <w:szCs w:val="28"/>
          <w:lang w:eastAsia="ru-RU"/>
        </w:rPr>
        <w:t xml:space="preserve">удержаний из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заработной платы,</w:t>
      </w:r>
      <w:r w:rsidR="000741E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перечисленные на соответствующие счета контрагентов. </w:t>
      </w:r>
    </w:p>
    <w:p w:rsidR="00AE61F9" w:rsidRPr="00AE61F9" w:rsidRDefault="003D3201" w:rsidP="006237B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6B80">
        <w:rPr>
          <w:rFonts w:ascii="Times New Roman" w:eastAsia="Times New Roman" w:hAnsi="Times New Roman"/>
          <w:sz w:val="28"/>
          <w:szCs w:val="28"/>
          <w:lang w:eastAsia="ru-RU"/>
        </w:rPr>
        <w:t>3.3.4.</w:t>
      </w:r>
      <w:r w:rsidR="005B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F9" w:rsidRPr="00AE61F9">
        <w:rPr>
          <w:rFonts w:ascii="Times New Roman" w:eastAsia="Times New Roman" w:hAnsi="Times New Roman"/>
          <w:sz w:val="28"/>
          <w:szCs w:val="28"/>
          <w:lang w:eastAsia="ru-RU"/>
        </w:rPr>
        <w:t>При инвентаризации подотчетных сумм проверяются отчеты подотчетных лиц по выданным авансам с учетом их целевого использования, а также суммы выданных авансов по каждому подотчетному лицу (даты выдачи, целевое назначение), суммы не сданных в кассу остатков авансов.</w:t>
      </w:r>
    </w:p>
    <w:p w:rsidR="00F16B80" w:rsidRPr="00AE61F9" w:rsidRDefault="003D3201" w:rsidP="006237B5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B1FAD">
        <w:rPr>
          <w:rFonts w:ascii="Times New Roman" w:eastAsia="Times New Roman" w:hAnsi="Times New Roman"/>
          <w:b/>
          <w:sz w:val="24"/>
          <w:szCs w:val="24"/>
          <w:lang w:eastAsia="ru-RU"/>
        </w:rPr>
        <w:t>3.3.5</w:t>
      </w:r>
      <w:r w:rsidR="00F16B80" w:rsidRPr="00F16B8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16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B80" w:rsidRPr="00AE61F9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F16B8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6B80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инвентаризации</w:t>
      </w:r>
      <w:r w:rsidR="00F16B8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6B80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расчетов </w:t>
      </w:r>
      <w:r w:rsidR="00F16B8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16B80" w:rsidRPr="00AE61F9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оформляются инвентаризационной описью расчетов с покупателями, поставщиками и прочими дебиторами и кредиторами </w:t>
      </w:r>
      <w:r w:rsidR="00BB676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1" w:history="1">
        <w:r w:rsidR="00F16B80" w:rsidRPr="006D728E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ф. N 0504089</w:t>
        </w:r>
      </w:hyperlink>
      <w:r w:rsidR="00BB6763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)</w:t>
      </w:r>
      <w:r w:rsidR="00F16B80" w:rsidRPr="00AE61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6B80" w:rsidRDefault="00F16B80" w:rsidP="005B1FAD">
      <w:pPr>
        <w:shd w:val="clear" w:color="auto" w:fill="FFFFFF"/>
        <w:spacing w:after="0" w:line="346" w:lineRule="atLeast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686" w:rsidRDefault="001A4686" w:rsidP="001A4686">
      <w:pPr>
        <w:shd w:val="clear" w:color="auto" w:fill="FFFFFF"/>
        <w:spacing w:after="0" w:line="346" w:lineRule="atLeast"/>
        <w:ind w:firstLine="48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bookmarkEnd w:id="2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Оформление результатов инвентаризации и регулирование выявленных расхождений</w:t>
      </w:r>
    </w:p>
    <w:p w:rsidR="006237B5" w:rsidRDefault="003D3201" w:rsidP="003D3201">
      <w:pPr>
        <w:shd w:val="clear" w:color="auto" w:fill="FFFFFF"/>
        <w:tabs>
          <w:tab w:val="left" w:pos="709"/>
        </w:tabs>
        <w:spacing w:after="0" w:line="346" w:lineRule="atLeast"/>
        <w:ind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21" w:name="seq1697826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944E14" w:rsidRDefault="003D3201" w:rsidP="003D3201">
      <w:pPr>
        <w:shd w:val="clear" w:color="auto" w:fill="FFFFFF"/>
        <w:tabs>
          <w:tab w:val="left" w:pos="709"/>
        </w:tabs>
        <w:spacing w:after="0" w:line="346" w:lineRule="atLeast"/>
        <w:ind w:firstLine="48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1A4686" w:rsidRPr="003D3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4.1.</w:t>
      </w:r>
      <w:bookmarkEnd w:id="21"/>
      <w:r w:rsidR="001A4686" w:rsidRPr="003D3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proofErr w:type="gramStart"/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 </w:t>
      </w:r>
      <w:hyperlink r:id="rId12" w:tooltip="Ссылка на КонсультантПлюс" w:history="1">
        <w:r w:rsidR="001A4686">
          <w:rPr>
            <w:rStyle w:val="a3"/>
            <w:rFonts w:ascii="Times New Roman" w:eastAsia="Times New Roman" w:hAnsi="Times New Roman"/>
            <w:color w:val="1482D7"/>
            <w:sz w:val="28"/>
            <w:szCs w:val="28"/>
            <w:lang w:eastAsia="ru-RU"/>
          </w:rPr>
          <w:t>(ф. 0504092)</w:t>
        </w:r>
      </w:hyperlink>
      <w:bookmarkStart w:id="22" w:name="seq1697827"/>
      <w:r w:rsidR="00530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которых  указывается информация об   установленных в ходе инвентаризации отклонениях  с данными бухгалтерского учета, а также об объектах учета, по которым установлено их несоответствие условиям признания актива.</w:t>
      </w:r>
      <w:r w:rsidR="00944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proofErr w:type="gramEnd"/>
    </w:p>
    <w:p w:rsidR="001A4686" w:rsidRDefault="003D3201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4686" w:rsidRPr="003D3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4.2.</w:t>
      </w:r>
      <w:bookmarkEnd w:id="22"/>
      <w:r w:rsidR="001A4686" w:rsidRPr="003D3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всем не</w:t>
      </w:r>
      <w:r w:rsidR="005B1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достачам и излишкам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учета.</w:t>
      </w:r>
    </w:p>
    <w:p w:rsidR="001A4686" w:rsidRDefault="003D3201" w:rsidP="006237B5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3" w:name="seq1697828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4686" w:rsidRPr="003D3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4.3.</w:t>
      </w:r>
      <w:bookmarkEnd w:id="23"/>
      <w:r w:rsidR="001A4686" w:rsidRPr="003D3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инвентаризации председатель инвентаризационной к</w:t>
      </w:r>
      <w:r w:rsidR="00944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омиссии готовит для </w:t>
      </w:r>
      <w:r w:rsidR="00BB6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местной администрации</w:t>
      </w:r>
      <w:r w:rsidR="00944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предложения:</w:t>
      </w:r>
    </w:p>
    <w:p w:rsidR="001A4686" w:rsidRDefault="003D3201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1A4686" w:rsidRDefault="003D3201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оприходованию излишков;</w:t>
      </w:r>
    </w:p>
    <w:p w:rsidR="00646E9A" w:rsidRDefault="00646E9A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 списании  основных средств, которые не соответствуют критериям актива, с баланса 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забалансовый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счет 02 «Мате</w:t>
      </w:r>
      <w:r w:rsidR="00642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риальные ценности, принятые на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ранение»;</w:t>
      </w:r>
    </w:p>
    <w:p w:rsidR="001A4686" w:rsidRDefault="003D3201" w:rsidP="006237B5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84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42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53028C" w:rsidRDefault="003D3201" w:rsidP="00646E9A">
      <w:pPr>
        <w:shd w:val="clear" w:color="auto" w:fill="FFFFFF"/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42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списанию невостребованной кредиторской задолженности;</w:t>
      </w:r>
    </w:p>
    <w:p w:rsidR="001A4686" w:rsidRDefault="003D3201" w:rsidP="006237B5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предложения.</w:t>
      </w:r>
    </w:p>
    <w:p w:rsidR="001A4686" w:rsidRDefault="003D3201" w:rsidP="006237B5">
      <w:pPr>
        <w:shd w:val="clear" w:color="auto" w:fill="FFFFFF"/>
        <w:tabs>
          <w:tab w:val="left" w:pos="709"/>
        </w:tabs>
        <w:spacing w:before="120" w:after="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4" w:name="seq1697829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4686" w:rsidRPr="003D3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4.4.</w:t>
      </w:r>
      <w:bookmarkEnd w:id="24"/>
      <w:r w:rsidR="001A4686" w:rsidRPr="003D3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инвентаризационных описей комиссия составляет Акт о результатах инвентаризации </w:t>
      </w:r>
      <w:hyperlink r:id="rId13" w:tooltip="Ссылка на КонсультантПлюс" w:history="1">
        <w:r w:rsidR="001A4686">
          <w:rPr>
            <w:rStyle w:val="a3"/>
            <w:rFonts w:ascii="Times New Roman" w:eastAsia="Times New Roman" w:hAnsi="Times New Roman"/>
            <w:color w:val="1482D7"/>
            <w:sz w:val="28"/>
            <w:szCs w:val="28"/>
            <w:lang w:eastAsia="ru-RU"/>
          </w:rPr>
          <w:t>(ф. 0504835)</w:t>
        </w:r>
      </w:hyperlink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выявлении по результатам инвентаризации расхождений к Акту прилагается Ведомость расхождений по результатам инвентаризации </w:t>
      </w:r>
      <w:hyperlink r:id="rId14" w:tooltip="Ссылка на КонсультантПлюс" w:history="1">
        <w:r w:rsidR="001A4686">
          <w:rPr>
            <w:rStyle w:val="a3"/>
            <w:rFonts w:ascii="Times New Roman" w:eastAsia="Times New Roman" w:hAnsi="Times New Roman"/>
            <w:color w:val="1482D7"/>
            <w:sz w:val="28"/>
            <w:szCs w:val="28"/>
            <w:lang w:eastAsia="ru-RU"/>
          </w:rPr>
          <w:t>(ф. 0504092)</w:t>
        </w:r>
      </w:hyperlink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686" w:rsidRDefault="003D3201" w:rsidP="006237B5">
      <w:pPr>
        <w:shd w:val="clear" w:color="auto" w:fill="FFFFFF"/>
        <w:tabs>
          <w:tab w:val="left" w:pos="709"/>
        </w:tabs>
        <w:spacing w:before="120" w:line="346" w:lineRule="atLeast"/>
        <w:ind w:firstLine="48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seq169783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4686" w:rsidRPr="003D3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4.5.</w:t>
      </w:r>
      <w:bookmarkEnd w:id="25"/>
      <w:r w:rsidR="001A4686" w:rsidRPr="003D3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 </w:t>
      </w:r>
      <w:r w:rsidR="000B2010" w:rsidRPr="003D3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</w:t>
      </w:r>
      <w:r w:rsidR="000B20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1A4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езульт</w:t>
      </w:r>
      <w:r w:rsidR="000B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атам</w:t>
      </w:r>
      <w:r w:rsidR="00944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инвентаризации </w:t>
      </w:r>
      <w:r w:rsidR="000B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B6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местной администрации</w:t>
      </w:r>
      <w:r w:rsidR="000B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издает </w:t>
      </w:r>
      <w:r w:rsidR="00BB6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</w:t>
      </w:r>
      <w:r w:rsidR="000B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44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686" w:rsidRDefault="001A4686" w:rsidP="001A4686">
      <w:pPr>
        <w:shd w:val="clear" w:color="auto" w:fill="FFFFFF"/>
        <w:spacing w:after="0" w:line="346" w:lineRule="atLeast"/>
        <w:jc w:val="right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686" w:rsidRDefault="001A4686" w:rsidP="001A4686">
      <w:pPr>
        <w:shd w:val="clear" w:color="auto" w:fill="FFFFFF"/>
        <w:spacing w:after="0" w:line="346" w:lineRule="atLeast"/>
        <w:jc w:val="right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686" w:rsidRDefault="001A4686" w:rsidP="001A4686">
      <w:pPr>
        <w:shd w:val="clear" w:color="auto" w:fill="FFFFFF"/>
        <w:spacing w:after="0" w:line="346" w:lineRule="atLeast"/>
        <w:jc w:val="right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1A4686" w:rsidSect="006237B5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EB" w:rsidRDefault="00244DEB" w:rsidP="006237B5">
      <w:pPr>
        <w:spacing w:after="0" w:line="240" w:lineRule="auto"/>
      </w:pPr>
      <w:r>
        <w:separator/>
      </w:r>
    </w:p>
  </w:endnote>
  <w:endnote w:type="continuationSeparator" w:id="0">
    <w:p w:rsidR="00244DEB" w:rsidRDefault="00244DEB" w:rsidP="0062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EB" w:rsidRDefault="00244DEB" w:rsidP="006237B5">
      <w:pPr>
        <w:spacing w:after="0" w:line="240" w:lineRule="auto"/>
      </w:pPr>
      <w:r>
        <w:separator/>
      </w:r>
    </w:p>
  </w:footnote>
  <w:footnote w:type="continuationSeparator" w:id="0">
    <w:p w:rsidR="00244DEB" w:rsidRDefault="00244DEB" w:rsidP="0062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34669"/>
      <w:docPartObj>
        <w:docPartGallery w:val="Page Numbers (Top of Page)"/>
        <w:docPartUnique/>
      </w:docPartObj>
    </w:sdtPr>
    <w:sdtEndPr/>
    <w:sdtContent>
      <w:p w:rsidR="006237B5" w:rsidRDefault="006237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BB6">
          <w:rPr>
            <w:noProof/>
          </w:rPr>
          <w:t>9</w:t>
        </w:r>
        <w:r>
          <w:fldChar w:fldCharType="end"/>
        </w:r>
      </w:p>
    </w:sdtContent>
  </w:sdt>
  <w:p w:rsidR="006237B5" w:rsidRDefault="00623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99"/>
    <w:rsid w:val="0003418E"/>
    <w:rsid w:val="000741EF"/>
    <w:rsid w:val="000B2010"/>
    <w:rsid w:val="000F313A"/>
    <w:rsid w:val="001A4686"/>
    <w:rsid w:val="001C7A9B"/>
    <w:rsid w:val="00217060"/>
    <w:rsid w:val="00244DEB"/>
    <w:rsid w:val="002843FB"/>
    <w:rsid w:val="002B66F7"/>
    <w:rsid w:val="003B6285"/>
    <w:rsid w:val="003C272A"/>
    <w:rsid w:val="003D3201"/>
    <w:rsid w:val="003F0F25"/>
    <w:rsid w:val="00407D9A"/>
    <w:rsid w:val="0041200C"/>
    <w:rsid w:val="0046447D"/>
    <w:rsid w:val="00494C74"/>
    <w:rsid w:val="0053028C"/>
    <w:rsid w:val="00557026"/>
    <w:rsid w:val="005B1FAD"/>
    <w:rsid w:val="005C076A"/>
    <w:rsid w:val="006237B5"/>
    <w:rsid w:val="00640494"/>
    <w:rsid w:val="00640F22"/>
    <w:rsid w:val="00642B61"/>
    <w:rsid w:val="00646E9A"/>
    <w:rsid w:val="00653283"/>
    <w:rsid w:val="00655E17"/>
    <w:rsid w:val="006D728E"/>
    <w:rsid w:val="007620AC"/>
    <w:rsid w:val="00763245"/>
    <w:rsid w:val="007B4148"/>
    <w:rsid w:val="00821D6B"/>
    <w:rsid w:val="00862629"/>
    <w:rsid w:val="00863742"/>
    <w:rsid w:val="00893B5A"/>
    <w:rsid w:val="008B1766"/>
    <w:rsid w:val="008B186A"/>
    <w:rsid w:val="008E6340"/>
    <w:rsid w:val="00915693"/>
    <w:rsid w:val="00944E14"/>
    <w:rsid w:val="00955D99"/>
    <w:rsid w:val="00980DDB"/>
    <w:rsid w:val="009F0470"/>
    <w:rsid w:val="009F4F99"/>
    <w:rsid w:val="00AD3557"/>
    <w:rsid w:val="00AE61F9"/>
    <w:rsid w:val="00B2530D"/>
    <w:rsid w:val="00B402A9"/>
    <w:rsid w:val="00BA1CD6"/>
    <w:rsid w:val="00BB6763"/>
    <w:rsid w:val="00BC4CDC"/>
    <w:rsid w:val="00BD3F93"/>
    <w:rsid w:val="00C22E09"/>
    <w:rsid w:val="00CD3BB6"/>
    <w:rsid w:val="00CF5BB2"/>
    <w:rsid w:val="00D439A4"/>
    <w:rsid w:val="00D644EE"/>
    <w:rsid w:val="00DC243D"/>
    <w:rsid w:val="00F16B80"/>
    <w:rsid w:val="00F53189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6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B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6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B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7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6307;fld=134;dst=100519" TargetMode="External"/><Relationship Id="rId13" Type="http://schemas.openxmlformats.org/officeDocument/2006/relationships/hyperlink" Target="consultantplus://offline/ref=9D8161AA42813FF2C5CEF20345109A18045E915A4D486592BF0D91A3DD55F1698951AD9BC98E255BD5FCEE95C10D9338499B9D4E29600D213292d3R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56307;fld=134;dst=1008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56307;fld=134;dst=1005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56307;fld=134;dst=100529" TargetMode="External"/><Relationship Id="rId14" Type="http://schemas.openxmlformats.org/officeDocument/2006/relationships/hyperlink" Target="consultantplus://offline/ref=9D8161AA42813FF2C5CEF20345109A18045E915A4D486592BF0D91A3DD55F1698951AD9BC98E255BD5FCEE90C20D9338499B9D4E29600D213292d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6436-4858-4CE2-AAA0-6C815190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25</cp:revision>
  <cp:lastPrinted>2019-03-26T12:28:00Z</cp:lastPrinted>
  <dcterms:created xsi:type="dcterms:W3CDTF">2019-01-28T06:47:00Z</dcterms:created>
  <dcterms:modified xsi:type="dcterms:W3CDTF">2019-04-11T06:09:00Z</dcterms:modified>
</cp:coreProperties>
</file>